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Look w:val="04A0" w:firstRow="1" w:lastRow="0" w:firstColumn="1" w:lastColumn="0" w:noHBand="0" w:noVBand="1"/>
      </w:tblPr>
      <w:tblGrid>
        <w:gridCol w:w="5374"/>
        <w:gridCol w:w="4248"/>
      </w:tblGrid>
      <w:tr w:rsidR="004576FB" w:rsidRPr="00546723" w14:paraId="0B74C987" w14:textId="77777777" w:rsidTr="004576FB">
        <w:trPr>
          <w:trHeight w:val="1265"/>
        </w:trPr>
        <w:tc>
          <w:tcPr>
            <w:tcW w:w="5438" w:type="dxa"/>
          </w:tcPr>
          <w:p w14:paraId="2916D2BB" w14:textId="667869A9" w:rsidR="004576FB" w:rsidRPr="00FF1671" w:rsidRDefault="00950261" w:rsidP="004576FB">
            <w:pPr>
              <w:spacing w:after="0"/>
              <w:rPr>
                <w:rFonts w:ascii="Calibri" w:hAnsi="Calibri"/>
                <w:b/>
                <w:lang w:val="en-GB"/>
              </w:rPr>
            </w:pPr>
            <w:r w:rsidRPr="00FF1671">
              <w:rPr>
                <w:rFonts w:ascii="Calibri" w:hAnsi="Calibri"/>
                <w:b/>
                <w:lang w:val="en-GB"/>
              </w:rPr>
              <w:t>UNIVE</w:t>
            </w:r>
            <w:r w:rsidR="00EA2EC2" w:rsidRPr="00FF1671">
              <w:rPr>
                <w:rFonts w:ascii="Calibri" w:hAnsi="Calibri"/>
                <w:b/>
                <w:lang w:val="en-GB"/>
              </w:rPr>
              <w:t>R</w:t>
            </w:r>
            <w:r w:rsidRPr="00FF1671">
              <w:rPr>
                <w:rFonts w:ascii="Calibri" w:hAnsi="Calibri"/>
                <w:b/>
                <w:lang w:val="en-GB"/>
              </w:rPr>
              <w:t>SITY OF HELSINKI / FACULTY OF SCIENCE</w:t>
            </w:r>
          </w:p>
          <w:p w14:paraId="6B9F182A" w14:textId="20C3E78F" w:rsidR="004576FB" w:rsidRPr="00FF1671" w:rsidRDefault="00950261" w:rsidP="004576FB">
            <w:pPr>
              <w:spacing w:after="0"/>
              <w:rPr>
                <w:rFonts w:ascii="Calibri" w:hAnsi="Calibri"/>
                <w:b/>
                <w:lang w:val="en-GB"/>
              </w:rPr>
            </w:pPr>
            <w:r w:rsidRPr="00FF1671">
              <w:rPr>
                <w:rFonts w:ascii="Calibri" w:hAnsi="Calibri"/>
                <w:b/>
                <w:lang w:val="en-GB"/>
              </w:rPr>
              <w:t>MASTER’S PROGRAM</w:t>
            </w:r>
            <w:r w:rsidR="00546723">
              <w:rPr>
                <w:rFonts w:ascii="Calibri" w:hAnsi="Calibri"/>
                <w:b/>
                <w:lang w:val="en-GB"/>
              </w:rPr>
              <w:t>ME</w:t>
            </w:r>
            <w:r w:rsidRPr="00FF1671">
              <w:rPr>
                <w:rFonts w:ascii="Calibri" w:hAnsi="Calibri"/>
                <w:b/>
                <w:lang w:val="en-GB"/>
              </w:rPr>
              <w:t xml:space="preserve"> IN GEOLOGY AND GEOPHYSICS</w:t>
            </w:r>
          </w:p>
          <w:p w14:paraId="516EE0FE" w14:textId="77777777" w:rsidR="004576FB" w:rsidRPr="00FF1671" w:rsidRDefault="004576FB" w:rsidP="004576FB">
            <w:pPr>
              <w:spacing w:after="0"/>
              <w:rPr>
                <w:rFonts w:ascii="Calibri" w:hAnsi="Calibri"/>
                <w:b/>
                <w:lang w:val="en-GB"/>
              </w:rPr>
            </w:pPr>
          </w:p>
          <w:p w14:paraId="25BA531B" w14:textId="42F278A1" w:rsidR="004576FB" w:rsidRPr="00FF1671" w:rsidRDefault="00950261" w:rsidP="004576FB">
            <w:pPr>
              <w:spacing w:after="0"/>
              <w:rPr>
                <w:rFonts w:ascii="Calibri" w:hAnsi="Calibri"/>
                <w:b/>
                <w:lang w:val="en-GB"/>
              </w:rPr>
            </w:pPr>
            <w:r w:rsidRPr="00FF1671">
              <w:rPr>
                <w:rFonts w:ascii="Calibri" w:hAnsi="Calibri"/>
                <w:b/>
                <w:lang w:val="en-GB"/>
              </w:rPr>
              <w:t>Thesis agreement</w:t>
            </w:r>
          </w:p>
        </w:tc>
        <w:tc>
          <w:tcPr>
            <w:tcW w:w="4291" w:type="dxa"/>
          </w:tcPr>
          <w:p w14:paraId="7812FCAF" w14:textId="620D4E1C" w:rsidR="004576FB" w:rsidRPr="00FF1671" w:rsidRDefault="00950261" w:rsidP="004576FB">
            <w:pPr>
              <w:spacing w:after="0"/>
              <w:jc w:val="right"/>
              <w:rPr>
                <w:rFonts w:ascii="Calibri" w:hAnsi="Calibri"/>
                <w:b/>
                <w:lang w:val="en-GB"/>
              </w:rPr>
            </w:pPr>
            <w:r w:rsidRPr="00FF1671">
              <w:rPr>
                <w:rFonts w:ascii="Calibri" w:hAnsi="Calibri"/>
                <w:b/>
                <w:noProof/>
                <w:lang w:val="en-GB"/>
              </w:rPr>
              <w:drawing>
                <wp:inline distT="0" distB="0" distL="0" distR="0" wp14:anchorId="337A6D2D" wp14:editId="7ABB2B7D">
                  <wp:extent cx="976470" cy="904875"/>
                  <wp:effectExtent l="0" t="0" r="0" b="0"/>
                  <wp:docPr id="1" name="Picture 1" descr="C:\HY-Data\MKOTILAI\mkotilai\documents\KIRJEET\HY__TO23_matemL_EN_V9__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Y-Data\MKOTILAI\mkotilai\documents\KIRJEET\HY__TO23_matemL_EN_V9___RGB.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007" cy="917419"/>
                          </a:xfrm>
                          <a:prstGeom prst="rect">
                            <a:avLst/>
                          </a:prstGeom>
                          <a:noFill/>
                          <a:ln>
                            <a:noFill/>
                          </a:ln>
                        </pic:spPr>
                      </pic:pic>
                    </a:graphicData>
                  </a:graphic>
                </wp:inline>
              </w:drawing>
            </w:r>
          </w:p>
        </w:tc>
      </w:tr>
    </w:tbl>
    <w:p w14:paraId="1A63EE93" w14:textId="77777777" w:rsidR="00F536B0" w:rsidRPr="00FF1671" w:rsidRDefault="00F536B0" w:rsidP="00C8094A">
      <w:pPr>
        <w:spacing w:after="0"/>
        <w:jc w:val="both"/>
        <w:rPr>
          <w:rFonts w:ascii="Calibri" w:hAnsi="Calibri"/>
          <w:b/>
          <w:lang w:val="en-GB"/>
        </w:rPr>
      </w:pPr>
    </w:p>
    <w:tbl>
      <w:tblPr>
        <w:tblStyle w:val="TableGrid"/>
        <w:tblW w:w="0" w:type="auto"/>
        <w:tblLook w:val="04A0" w:firstRow="1" w:lastRow="0" w:firstColumn="1" w:lastColumn="0" w:noHBand="0" w:noVBand="1"/>
      </w:tblPr>
      <w:tblGrid>
        <w:gridCol w:w="9622"/>
      </w:tblGrid>
      <w:tr w:rsidR="004E0781" w:rsidRPr="00546723" w14:paraId="342BA484" w14:textId="77777777" w:rsidTr="20535A96">
        <w:tc>
          <w:tcPr>
            <w:tcW w:w="9772" w:type="dxa"/>
          </w:tcPr>
          <w:p w14:paraId="06C44F87" w14:textId="6323626F" w:rsidR="004E0781" w:rsidRPr="00FF1671" w:rsidRDefault="00950261" w:rsidP="004E0781">
            <w:pPr>
              <w:pStyle w:val="ColorfulList-Accent11"/>
              <w:spacing w:after="0"/>
              <w:ind w:left="0"/>
              <w:jc w:val="both"/>
              <w:rPr>
                <w:rFonts w:ascii="Calibri" w:hAnsi="Calibri"/>
                <w:lang w:val="en-GB"/>
              </w:rPr>
            </w:pPr>
            <w:r w:rsidRPr="00FF1671">
              <w:rPr>
                <w:rFonts w:ascii="Calibri" w:hAnsi="Calibri"/>
                <w:b/>
                <w:lang w:val="en-GB"/>
              </w:rPr>
              <w:t>Student name</w:t>
            </w:r>
            <w:r w:rsidR="004E0781" w:rsidRPr="00FF1671">
              <w:rPr>
                <w:rFonts w:ascii="Calibri" w:hAnsi="Calibri"/>
                <w:b/>
                <w:lang w:val="en-GB"/>
              </w:rPr>
              <w:t>:</w:t>
            </w:r>
            <w:r w:rsidR="000D4F3C" w:rsidRPr="00FF1671">
              <w:rPr>
                <w:rFonts w:ascii="Calibri" w:hAnsi="Calibri"/>
                <w:b/>
                <w:lang w:val="en-GB"/>
              </w:rPr>
              <w:t xml:space="preserve"> </w:t>
            </w:r>
          </w:p>
        </w:tc>
      </w:tr>
      <w:tr w:rsidR="004E0781" w:rsidRPr="00546723" w14:paraId="58911AED" w14:textId="77777777" w:rsidTr="20535A96">
        <w:tc>
          <w:tcPr>
            <w:tcW w:w="9772" w:type="dxa"/>
          </w:tcPr>
          <w:p w14:paraId="095337D2" w14:textId="1313A9C6" w:rsidR="004E0781" w:rsidRPr="00FF1671" w:rsidRDefault="00950261" w:rsidP="004E0781">
            <w:pPr>
              <w:pStyle w:val="ColorfulList-Accent11"/>
              <w:spacing w:after="0"/>
              <w:ind w:left="0"/>
              <w:jc w:val="both"/>
              <w:rPr>
                <w:rFonts w:ascii="Calibri" w:hAnsi="Calibri"/>
                <w:b/>
                <w:lang w:val="en-GB"/>
              </w:rPr>
            </w:pPr>
            <w:r w:rsidRPr="00FF1671">
              <w:rPr>
                <w:rFonts w:ascii="Calibri" w:hAnsi="Calibri"/>
                <w:b/>
                <w:lang w:val="en-GB"/>
              </w:rPr>
              <w:t>Student number</w:t>
            </w:r>
            <w:r w:rsidR="004E0781" w:rsidRPr="00FF1671">
              <w:rPr>
                <w:rFonts w:ascii="Calibri" w:hAnsi="Calibri"/>
                <w:b/>
                <w:lang w:val="en-GB"/>
              </w:rPr>
              <w:t>:</w:t>
            </w:r>
            <w:r w:rsidR="000D22C7" w:rsidRPr="00FF1671">
              <w:rPr>
                <w:rFonts w:ascii="Calibri" w:hAnsi="Calibri"/>
                <w:b/>
                <w:lang w:val="en-GB"/>
              </w:rPr>
              <w:t xml:space="preserve"> </w:t>
            </w:r>
          </w:p>
        </w:tc>
      </w:tr>
      <w:tr w:rsidR="004E0781" w:rsidRPr="00546723" w14:paraId="3A31560A" w14:textId="77777777" w:rsidTr="20535A96">
        <w:tc>
          <w:tcPr>
            <w:tcW w:w="9772" w:type="dxa"/>
          </w:tcPr>
          <w:p w14:paraId="51C2D34F" w14:textId="5F8AFF76" w:rsidR="004E0781" w:rsidRPr="00FF1671" w:rsidRDefault="00950261" w:rsidP="004E0781">
            <w:pPr>
              <w:pStyle w:val="ColorfulList-Accent11"/>
              <w:spacing w:after="0"/>
              <w:ind w:left="0"/>
              <w:jc w:val="both"/>
              <w:rPr>
                <w:rFonts w:ascii="Calibri" w:hAnsi="Calibri"/>
                <w:lang w:val="en-GB"/>
              </w:rPr>
            </w:pPr>
            <w:r w:rsidRPr="00FF1671">
              <w:rPr>
                <w:rFonts w:ascii="Calibri" w:hAnsi="Calibri"/>
                <w:b/>
                <w:lang w:val="en-GB"/>
              </w:rPr>
              <w:t>Email and telephone</w:t>
            </w:r>
            <w:r w:rsidR="004E0781" w:rsidRPr="00FF1671">
              <w:rPr>
                <w:rFonts w:ascii="Calibri" w:hAnsi="Calibri"/>
                <w:b/>
                <w:lang w:val="en-GB"/>
              </w:rPr>
              <w:t>:</w:t>
            </w:r>
            <w:r w:rsidR="000D4F3C" w:rsidRPr="00FF1671">
              <w:rPr>
                <w:rFonts w:ascii="Calibri" w:hAnsi="Calibri"/>
                <w:b/>
                <w:lang w:val="en-GB"/>
              </w:rPr>
              <w:t xml:space="preserve"> </w:t>
            </w:r>
          </w:p>
        </w:tc>
      </w:tr>
    </w:tbl>
    <w:p w14:paraId="5B221DA2" w14:textId="77777777" w:rsidR="00ED3924" w:rsidRDefault="00ED3924" w:rsidP="00C8094A">
      <w:pPr>
        <w:pStyle w:val="ColorfulList-Accent11"/>
        <w:spacing w:after="0"/>
        <w:ind w:left="0"/>
        <w:jc w:val="both"/>
        <w:rPr>
          <w:rFonts w:ascii="Calibri" w:hAnsi="Calibri"/>
          <w:b/>
          <w:lang w:val="en-GB"/>
        </w:rPr>
      </w:pPr>
    </w:p>
    <w:p w14:paraId="4B2EDF81" w14:textId="5AAEBB14" w:rsidR="007F678C" w:rsidRDefault="007F678C" w:rsidP="00C8094A">
      <w:pPr>
        <w:pStyle w:val="ColorfulList-Accent11"/>
        <w:spacing w:after="0"/>
        <w:ind w:left="0"/>
        <w:jc w:val="both"/>
        <w:rPr>
          <w:rFonts w:ascii="Calibri" w:hAnsi="Calibri"/>
          <w:b/>
          <w:lang w:val="en-GB"/>
        </w:rPr>
      </w:pPr>
      <w:r>
        <w:rPr>
          <w:rFonts w:ascii="Calibri" w:hAnsi="Calibri"/>
          <w:b/>
          <w:lang w:val="en-GB"/>
        </w:rPr>
        <w:t>Please fill in the fields below. All text in italics is intended to be edited.</w:t>
      </w:r>
    </w:p>
    <w:p w14:paraId="2578BC71" w14:textId="77777777" w:rsidR="007F678C" w:rsidRPr="00FF1671" w:rsidRDefault="007F678C" w:rsidP="00C8094A">
      <w:pPr>
        <w:pStyle w:val="ColorfulList-Accent11"/>
        <w:spacing w:after="0"/>
        <w:ind w:left="0"/>
        <w:jc w:val="both"/>
        <w:rPr>
          <w:rFonts w:ascii="Calibri" w:hAnsi="Calibri"/>
          <w:b/>
          <w:lang w:val="en-GB"/>
        </w:rPr>
      </w:pPr>
    </w:p>
    <w:p w14:paraId="46D7B1A2" w14:textId="122F6C7B" w:rsidR="00384840" w:rsidRPr="00FF1671" w:rsidRDefault="00950261" w:rsidP="00C8094A">
      <w:pPr>
        <w:pStyle w:val="ColorfulList-Accent11"/>
        <w:spacing w:after="0"/>
        <w:ind w:left="0"/>
        <w:jc w:val="both"/>
        <w:rPr>
          <w:rFonts w:ascii="Calibri" w:hAnsi="Calibri"/>
          <w:lang w:val="en-GB"/>
        </w:rPr>
      </w:pPr>
      <w:r w:rsidRPr="00FF1671">
        <w:rPr>
          <w:rFonts w:ascii="Calibri" w:hAnsi="Calibri"/>
          <w:b/>
          <w:lang w:val="en-GB"/>
        </w:rPr>
        <w:t>Supervision</w:t>
      </w:r>
      <w:r w:rsidR="00384840" w:rsidRPr="00FF1671">
        <w:rPr>
          <w:rFonts w:ascii="Calibri" w:hAnsi="Calibri"/>
          <w:b/>
          <w:lang w:val="en-GB"/>
        </w:rPr>
        <w:t xml:space="preserve"> (</w:t>
      </w:r>
      <w:r w:rsidRPr="00FF1671">
        <w:rPr>
          <w:rFonts w:ascii="Calibri" w:hAnsi="Calibri"/>
          <w:b/>
          <w:lang w:val="en-GB"/>
        </w:rPr>
        <w:t>supervisors and supervisory arrangements</w:t>
      </w:r>
      <w:r w:rsidR="00384840" w:rsidRPr="00FF1671">
        <w:rPr>
          <w:rFonts w:ascii="Calibri" w:hAnsi="Calibri"/>
          <w:b/>
          <w:lang w:val="en-GB"/>
        </w:rPr>
        <w:t>)</w:t>
      </w:r>
      <w:r w:rsidR="001D29F7" w:rsidRPr="00FF1671">
        <w:rPr>
          <w:rFonts w:ascii="Calibri" w:hAnsi="Calibri"/>
          <w:b/>
          <w:lang w:val="en-GB"/>
        </w:rPr>
        <w:t>:</w:t>
      </w:r>
    </w:p>
    <w:p w14:paraId="4729826C" w14:textId="11D10DEB" w:rsidR="000D4F3C" w:rsidRPr="00FF1671" w:rsidRDefault="00950261" w:rsidP="00C8094A">
      <w:pPr>
        <w:spacing w:after="0"/>
        <w:jc w:val="both"/>
        <w:rPr>
          <w:rFonts w:ascii="Calibri" w:hAnsi="Calibri"/>
          <w:i/>
          <w:lang w:val="en-GB"/>
        </w:rPr>
      </w:pPr>
      <w:r w:rsidRPr="00FF1671">
        <w:rPr>
          <w:rFonts w:ascii="Calibri" w:hAnsi="Calibri"/>
          <w:i/>
          <w:lang w:val="en-GB"/>
        </w:rPr>
        <w:t>Supervisor</w:t>
      </w:r>
      <w:r w:rsidR="0018348C" w:rsidRPr="00FF1671">
        <w:rPr>
          <w:rFonts w:ascii="Calibri" w:hAnsi="Calibri"/>
          <w:i/>
          <w:lang w:val="en-GB"/>
        </w:rPr>
        <w:t>/</w:t>
      </w:r>
      <w:r w:rsidRPr="00FF1671">
        <w:rPr>
          <w:rFonts w:ascii="Calibri" w:hAnsi="Calibri"/>
          <w:i/>
          <w:lang w:val="en-GB"/>
        </w:rPr>
        <w:t>supervisors</w:t>
      </w:r>
      <w:r w:rsidR="00DA2F8E" w:rsidRPr="00FF1671">
        <w:rPr>
          <w:rFonts w:ascii="Calibri" w:hAnsi="Calibri"/>
          <w:i/>
          <w:lang w:val="en-GB"/>
        </w:rPr>
        <w:t xml:space="preserve"> (</w:t>
      </w:r>
      <w:r w:rsidRPr="00FF1671">
        <w:rPr>
          <w:rFonts w:ascii="Calibri" w:hAnsi="Calibri"/>
          <w:i/>
          <w:lang w:val="en-GB"/>
        </w:rPr>
        <w:t>UH</w:t>
      </w:r>
      <w:r w:rsidR="007F678C">
        <w:rPr>
          <w:rFonts w:ascii="Calibri" w:hAnsi="Calibri"/>
          <w:i/>
          <w:lang w:val="en-GB"/>
        </w:rPr>
        <w:t xml:space="preserve"> – at least one supervisor </w:t>
      </w:r>
      <w:r w:rsidR="00411345">
        <w:rPr>
          <w:rFonts w:ascii="Calibri" w:hAnsi="Calibri"/>
          <w:i/>
          <w:lang w:val="en-GB"/>
        </w:rPr>
        <w:t xml:space="preserve">from the Department of Geosciences and Geography </w:t>
      </w:r>
      <w:r w:rsidR="007F678C">
        <w:rPr>
          <w:rFonts w:ascii="Calibri" w:hAnsi="Calibri"/>
          <w:i/>
          <w:lang w:val="en-GB"/>
        </w:rPr>
        <w:t>is required</w:t>
      </w:r>
      <w:r w:rsidR="00DA2F8E" w:rsidRPr="00FF1671">
        <w:rPr>
          <w:rFonts w:ascii="Calibri" w:hAnsi="Calibri"/>
          <w:i/>
          <w:lang w:val="en-GB"/>
        </w:rPr>
        <w:t>)</w:t>
      </w:r>
      <w:r w:rsidR="000D4F3C" w:rsidRPr="00FF1671">
        <w:rPr>
          <w:rFonts w:ascii="Calibri" w:hAnsi="Calibri"/>
          <w:i/>
          <w:lang w:val="en-GB"/>
        </w:rPr>
        <w:t xml:space="preserve"> </w:t>
      </w:r>
      <w:r w:rsidR="00ED3924" w:rsidRPr="00FF1671">
        <w:rPr>
          <w:rFonts w:ascii="Calibri" w:hAnsi="Calibri"/>
          <w:i/>
          <w:lang w:val="en-GB"/>
        </w:rPr>
        <w:t xml:space="preserve"> </w:t>
      </w:r>
    </w:p>
    <w:p w14:paraId="5BC66F43" w14:textId="5CC39782" w:rsidR="00ED3924" w:rsidRPr="00FF1671" w:rsidRDefault="00950261" w:rsidP="00C8094A">
      <w:pPr>
        <w:spacing w:after="0"/>
        <w:jc w:val="both"/>
        <w:rPr>
          <w:rFonts w:ascii="Calibri" w:hAnsi="Calibri"/>
          <w:i/>
          <w:lang w:val="en-GB"/>
        </w:rPr>
      </w:pPr>
      <w:r w:rsidRPr="00FF1671">
        <w:rPr>
          <w:rFonts w:ascii="Calibri" w:hAnsi="Calibri"/>
          <w:i/>
          <w:lang w:val="en-GB"/>
        </w:rPr>
        <w:t>Supervisors(s) from collaborating organization(s)</w:t>
      </w:r>
      <w:r w:rsidR="007F678C">
        <w:rPr>
          <w:rFonts w:ascii="Calibri" w:hAnsi="Calibri"/>
          <w:i/>
          <w:lang w:val="en-GB"/>
        </w:rPr>
        <w:t xml:space="preserve"> (if applicable)</w:t>
      </w:r>
    </w:p>
    <w:p w14:paraId="66A74E41" w14:textId="77777777" w:rsidR="00ED3924" w:rsidRPr="00FF1671" w:rsidRDefault="00ED3924" w:rsidP="00C8094A">
      <w:pPr>
        <w:spacing w:after="0"/>
        <w:jc w:val="both"/>
        <w:rPr>
          <w:rFonts w:ascii="Calibri" w:hAnsi="Calibri"/>
          <w:b/>
          <w:lang w:val="en-GB"/>
        </w:rPr>
      </w:pPr>
    </w:p>
    <w:p w14:paraId="62A41275" w14:textId="77777777" w:rsidR="00FF1671" w:rsidRPr="00FF1671" w:rsidRDefault="00950261" w:rsidP="00C8094A">
      <w:pPr>
        <w:spacing w:after="0"/>
        <w:jc w:val="both"/>
        <w:rPr>
          <w:rFonts w:ascii="Calibri" w:hAnsi="Calibri"/>
          <w:bCs/>
          <w:lang w:val="en-GB"/>
        </w:rPr>
      </w:pPr>
      <w:r w:rsidRPr="00FF1671">
        <w:rPr>
          <w:rFonts w:ascii="Calibri" w:hAnsi="Calibri"/>
          <w:bCs/>
          <w:lang w:val="en-GB"/>
        </w:rPr>
        <w:t>Supervisory arrangements</w:t>
      </w:r>
      <w:r w:rsidR="00286D5A" w:rsidRPr="00FF1671">
        <w:rPr>
          <w:rFonts w:ascii="Calibri" w:hAnsi="Calibri"/>
          <w:bCs/>
          <w:lang w:val="en-GB"/>
        </w:rPr>
        <w:t xml:space="preserve">: </w:t>
      </w:r>
    </w:p>
    <w:p w14:paraId="7FDFE33E" w14:textId="096429CB" w:rsidR="00286D5A" w:rsidRPr="00FF1671" w:rsidRDefault="00950261" w:rsidP="00C8094A">
      <w:pPr>
        <w:spacing w:after="0"/>
        <w:jc w:val="both"/>
        <w:rPr>
          <w:rFonts w:ascii="Calibri" w:hAnsi="Calibri"/>
          <w:bCs/>
          <w:i/>
          <w:iCs/>
          <w:lang w:val="en-GB"/>
        </w:rPr>
      </w:pPr>
      <w:r w:rsidRPr="00FF1671">
        <w:rPr>
          <w:rFonts w:ascii="Calibri" w:hAnsi="Calibri"/>
          <w:bCs/>
          <w:i/>
          <w:iCs/>
          <w:lang w:val="en-GB"/>
        </w:rPr>
        <w:t xml:space="preserve">Short description of e.g. how often meetings will occur, how feedback is given and used. </w:t>
      </w:r>
      <w:r w:rsidR="00E63E39">
        <w:rPr>
          <w:rFonts w:ascii="Calibri" w:hAnsi="Calibri"/>
          <w:bCs/>
          <w:i/>
          <w:iCs/>
          <w:lang w:val="en-GB"/>
        </w:rPr>
        <w:t xml:space="preserve">Describe also how the student and supervisor will decide the thesis is ready for grading. </w:t>
      </w:r>
      <w:r w:rsidRPr="00FF1671">
        <w:rPr>
          <w:rFonts w:ascii="Calibri" w:hAnsi="Calibri"/>
          <w:bCs/>
          <w:i/>
          <w:iCs/>
          <w:lang w:val="en-GB"/>
        </w:rPr>
        <w:t xml:space="preserve">See instructions </w:t>
      </w:r>
      <w:hyperlink r:id="rId11" w:history="1">
        <w:r w:rsidRPr="00FF1671">
          <w:rPr>
            <w:rStyle w:val="Hyperlink"/>
            <w:rFonts w:ascii="Calibri" w:hAnsi="Calibri"/>
            <w:bCs/>
            <w:i/>
            <w:iCs/>
            <w:lang w:val="en-GB"/>
          </w:rPr>
          <w:t>here</w:t>
        </w:r>
      </w:hyperlink>
      <w:r w:rsidR="00B810AE" w:rsidRPr="00FF1671">
        <w:rPr>
          <w:rFonts w:ascii="Calibri" w:hAnsi="Calibri"/>
          <w:bCs/>
          <w:i/>
          <w:iCs/>
          <w:lang w:val="en-GB"/>
        </w:rPr>
        <w:t>.</w:t>
      </w:r>
    </w:p>
    <w:p w14:paraId="7EBF462A" w14:textId="77777777" w:rsidR="00286D5A" w:rsidRPr="00FF1671" w:rsidRDefault="00286D5A" w:rsidP="00C8094A">
      <w:pPr>
        <w:spacing w:after="0"/>
        <w:jc w:val="both"/>
        <w:rPr>
          <w:rFonts w:ascii="Calibri" w:hAnsi="Calibri"/>
          <w:bCs/>
          <w:lang w:val="en-GB"/>
        </w:rPr>
      </w:pPr>
    </w:p>
    <w:p w14:paraId="5E4E3E85" w14:textId="77777777" w:rsidR="00950261" w:rsidRPr="00FF1671" w:rsidRDefault="00950261" w:rsidP="00C8094A">
      <w:pPr>
        <w:spacing w:after="0"/>
        <w:jc w:val="both"/>
        <w:rPr>
          <w:rFonts w:ascii="Calibri" w:hAnsi="Calibri"/>
          <w:b/>
          <w:lang w:val="en-GB"/>
        </w:rPr>
      </w:pPr>
      <w:r w:rsidRPr="00FF1671">
        <w:rPr>
          <w:rFonts w:ascii="Calibri" w:hAnsi="Calibri"/>
          <w:b/>
          <w:lang w:val="en-GB"/>
        </w:rPr>
        <w:t>Topic of the thesis</w:t>
      </w:r>
      <w:r w:rsidR="00926D28" w:rsidRPr="00FF1671">
        <w:rPr>
          <w:rFonts w:ascii="Calibri" w:hAnsi="Calibri"/>
          <w:b/>
          <w:lang w:val="en-GB"/>
        </w:rPr>
        <w:t xml:space="preserve">: </w:t>
      </w:r>
    </w:p>
    <w:p w14:paraId="3B72098D" w14:textId="62CC4851" w:rsidR="00ED3924" w:rsidRPr="00FF1671" w:rsidRDefault="00950261" w:rsidP="00C8094A">
      <w:pPr>
        <w:spacing w:after="0"/>
        <w:jc w:val="both"/>
        <w:rPr>
          <w:rFonts w:ascii="Calibri" w:hAnsi="Calibri"/>
          <w:b/>
          <w:lang w:val="en-GB"/>
        </w:rPr>
      </w:pPr>
      <w:r w:rsidRPr="00FF1671">
        <w:rPr>
          <w:rFonts w:ascii="Calibri" w:hAnsi="Calibri"/>
          <w:bCs/>
          <w:i/>
          <w:iCs/>
          <w:lang w:val="en-GB"/>
        </w:rPr>
        <w:t>Title of the work</w:t>
      </w:r>
      <w:r w:rsidR="00B810AE" w:rsidRPr="00FF1671">
        <w:rPr>
          <w:rFonts w:ascii="Calibri" w:hAnsi="Calibri"/>
          <w:bCs/>
          <w:i/>
          <w:iCs/>
          <w:lang w:val="en-GB"/>
        </w:rPr>
        <w:t>.</w:t>
      </w:r>
    </w:p>
    <w:p w14:paraId="41AE431D" w14:textId="77777777" w:rsidR="00DB2116" w:rsidRPr="00FF1671" w:rsidRDefault="00DB2116" w:rsidP="00C8094A">
      <w:pPr>
        <w:spacing w:after="0"/>
        <w:jc w:val="both"/>
        <w:rPr>
          <w:rFonts w:ascii="Calibri" w:hAnsi="Calibri"/>
          <w:lang w:val="en-GB"/>
        </w:rPr>
      </w:pPr>
    </w:p>
    <w:p w14:paraId="7C4EFAE6" w14:textId="787A0EB8" w:rsidR="000D55E1" w:rsidRPr="00FF1671" w:rsidRDefault="000B1798" w:rsidP="00C8094A">
      <w:pPr>
        <w:spacing w:after="0"/>
        <w:jc w:val="both"/>
        <w:rPr>
          <w:rFonts w:ascii="Calibri" w:hAnsi="Calibri"/>
          <w:lang w:val="en-GB"/>
        </w:rPr>
      </w:pPr>
      <w:r w:rsidRPr="00FF1671">
        <w:rPr>
          <w:rFonts w:ascii="Calibri" w:hAnsi="Calibri"/>
          <w:b/>
          <w:lang w:val="en-GB"/>
        </w:rPr>
        <w:t>Aims of the thesis</w:t>
      </w:r>
      <w:r w:rsidR="000D55E1" w:rsidRPr="00FF1671">
        <w:rPr>
          <w:rFonts w:ascii="Calibri" w:hAnsi="Calibri"/>
          <w:b/>
          <w:lang w:val="en-GB"/>
        </w:rPr>
        <w:t>:</w:t>
      </w:r>
    </w:p>
    <w:p w14:paraId="31AE7641" w14:textId="51FF3A8B" w:rsidR="008851A3" w:rsidRPr="00FF1671" w:rsidRDefault="000B1798" w:rsidP="008851A3">
      <w:pPr>
        <w:spacing w:after="0"/>
        <w:jc w:val="both"/>
        <w:rPr>
          <w:rFonts w:ascii="Calibri" w:hAnsi="Calibri"/>
          <w:i/>
          <w:iCs/>
          <w:lang w:val="en-GB"/>
        </w:rPr>
      </w:pPr>
      <w:r w:rsidRPr="00FF1671">
        <w:rPr>
          <w:rFonts w:ascii="Calibri" w:hAnsi="Calibri"/>
          <w:i/>
          <w:iCs/>
          <w:lang w:val="en-GB"/>
        </w:rPr>
        <w:t>Describe the main aims and research questions of the work</w:t>
      </w:r>
      <w:r w:rsidR="00B810AE" w:rsidRPr="00FF1671">
        <w:rPr>
          <w:rFonts w:ascii="Calibri" w:hAnsi="Calibri"/>
          <w:i/>
          <w:iCs/>
          <w:lang w:val="en-GB"/>
        </w:rPr>
        <w:t>.</w:t>
      </w:r>
    </w:p>
    <w:p w14:paraId="76D9FB75" w14:textId="5718C247" w:rsidR="001D29F7" w:rsidRPr="00FF1671" w:rsidRDefault="001D29F7" w:rsidP="00C8094A">
      <w:pPr>
        <w:spacing w:after="0"/>
        <w:jc w:val="both"/>
        <w:rPr>
          <w:rFonts w:ascii="Calibri" w:hAnsi="Calibri"/>
          <w:lang w:val="en-GB"/>
        </w:rPr>
      </w:pPr>
    </w:p>
    <w:p w14:paraId="2390B250" w14:textId="627D1CC3" w:rsidR="0061299C" w:rsidRPr="00FF1671" w:rsidRDefault="000B1798" w:rsidP="00C8094A">
      <w:pPr>
        <w:pStyle w:val="ColorfulList-Accent11"/>
        <w:spacing w:after="0"/>
        <w:ind w:left="0"/>
        <w:jc w:val="both"/>
        <w:rPr>
          <w:rFonts w:ascii="Calibri" w:hAnsi="Calibri"/>
          <w:lang w:val="en-GB"/>
        </w:rPr>
      </w:pPr>
      <w:r w:rsidRPr="00FF1671">
        <w:rPr>
          <w:rFonts w:ascii="Calibri" w:hAnsi="Calibri"/>
          <w:b/>
          <w:lang w:val="en-GB"/>
        </w:rPr>
        <w:t>Research field, materials and methods:</w:t>
      </w:r>
    </w:p>
    <w:p w14:paraId="011575D1" w14:textId="1C0FB190" w:rsidR="00C8094A" w:rsidRDefault="007F678C" w:rsidP="00C8094A">
      <w:pPr>
        <w:pStyle w:val="ColorfulList-Accent11"/>
        <w:spacing w:after="0"/>
        <w:ind w:left="0"/>
        <w:jc w:val="both"/>
        <w:rPr>
          <w:rFonts w:ascii="Calibri" w:hAnsi="Calibri"/>
          <w:i/>
          <w:iCs/>
          <w:lang w:val="en-GB"/>
        </w:rPr>
      </w:pPr>
      <w:r>
        <w:rPr>
          <w:rFonts w:ascii="Calibri" w:hAnsi="Calibri"/>
          <w:i/>
          <w:iCs/>
          <w:lang w:val="en-GB"/>
        </w:rPr>
        <w:t>Describe or list the r</w:t>
      </w:r>
      <w:r w:rsidRPr="00FF1671">
        <w:rPr>
          <w:rFonts w:ascii="Calibri" w:hAnsi="Calibri"/>
          <w:i/>
          <w:iCs/>
          <w:lang w:val="en-GB"/>
        </w:rPr>
        <w:t xml:space="preserve">esearch </w:t>
      </w:r>
      <w:r w:rsidR="000B1798" w:rsidRPr="00FF1671">
        <w:rPr>
          <w:rFonts w:ascii="Calibri" w:hAnsi="Calibri"/>
          <w:i/>
          <w:iCs/>
          <w:lang w:val="en-GB"/>
        </w:rPr>
        <w:t>field</w:t>
      </w:r>
      <w:r w:rsidR="00B810AE" w:rsidRPr="00FF1671">
        <w:rPr>
          <w:rFonts w:ascii="Calibri" w:hAnsi="Calibri"/>
          <w:i/>
          <w:iCs/>
          <w:lang w:val="en-GB"/>
        </w:rPr>
        <w:t>.</w:t>
      </w:r>
    </w:p>
    <w:p w14:paraId="1BC7F600" w14:textId="2A598A58" w:rsidR="00411345" w:rsidRPr="00FF1671" w:rsidRDefault="00411345" w:rsidP="00C8094A">
      <w:pPr>
        <w:pStyle w:val="ColorfulList-Accent11"/>
        <w:spacing w:after="0"/>
        <w:ind w:left="0"/>
        <w:jc w:val="both"/>
        <w:rPr>
          <w:rFonts w:ascii="Calibri" w:hAnsi="Calibri"/>
          <w:lang w:val="en-GB"/>
        </w:rPr>
      </w:pPr>
      <w:r>
        <w:rPr>
          <w:rFonts w:ascii="Calibri" w:hAnsi="Calibri"/>
          <w:i/>
          <w:iCs/>
          <w:lang w:val="en-GB"/>
        </w:rPr>
        <w:t>Describe the research are</w:t>
      </w:r>
      <w:r w:rsidR="00CD481A">
        <w:rPr>
          <w:rFonts w:ascii="Calibri" w:hAnsi="Calibri"/>
          <w:i/>
          <w:iCs/>
          <w:lang w:val="en-GB"/>
        </w:rPr>
        <w:t>a.</w:t>
      </w:r>
    </w:p>
    <w:p w14:paraId="5A5BF654" w14:textId="211B95D7" w:rsidR="003F70CE" w:rsidRPr="00FF1671" w:rsidRDefault="007F678C" w:rsidP="00C8094A">
      <w:pPr>
        <w:pStyle w:val="ColorfulList-Accent11"/>
        <w:spacing w:after="0"/>
        <w:ind w:left="0"/>
        <w:jc w:val="both"/>
        <w:rPr>
          <w:rFonts w:ascii="Calibri" w:hAnsi="Calibri"/>
          <w:i/>
          <w:iCs/>
          <w:lang w:val="en-GB"/>
        </w:rPr>
      </w:pPr>
      <w:r>
        <w:rPr>
          <w:rFonts w:ascii="Calibri" w:hAnsi="Calibri"/>
          <w:i/>
          <w:iCs/>
          <w:lang w:val="en-GB"/>
        </w:rPr>
        <w:t>Describe the m</w:t>
      </w:r>
      <w:r w:rsidRPr="00FF1671">
        <w:rPr>
          <w:rFonts w:ascii="Calibri" w:hAnsi="Calibri"/>
          <w:i/>
          <w:iCs/>
          <w:lang w:val="en-GB"/>
        </w:rPr>
        <w:t xml:space="preserve">aterials </w:t>
      </w:r>
      <w:r w:rsidR="000B1798" w:rsidRPr="00FF1671">
        <w:rPr>
          <w:rFonts w:ascii="Calibri" w:hAnsi="Calibri"/>
          <w:i/>
          <w:iCs/>
          <w:lang w:val="en-GB"/>
        </w:rPr>
        <w:t>and methods</w:t>
      </w:r>
      <w:r w:rsidR="00B810AE" w:rsidRPr="00FF1671">
        <w:rPr>
          <w:rFonts w:ascii="Calibri" w:hAnsi="Calibri"/>
          <w:i/>
          <w:iCs/>
          <w:lang w:val="en-GB"/>
        </w:rPr>
        <w:t>.</w:t>
      </w:r>
    </w:p>
    <w:p w14:paraId="2F5582BB" w14:textId="77777777" w:rsidR="001D29F7" w:rsidRPr="00FF1671" w:rsidRDefault="001D29F7" w:rsidP="00C8094A">
      <w:pPr>
        <w:pStyle w:val="ColorfulList-Accent11"/>
        <w:spacing w:after="0"/>
        <w:ind w:left="0"/>
        <w:jc w:val="both"/>
        <w:rPr>
          <w:rFonts w:ascii="Calibri" w:hAnsi="Calibri"/>
          <w:lang w:val="en-GB"/>
        </w:rPr>
      </w:pPr>
    </w:p>
    <w:p w14:paraId="52987E37" w14:textId="31F3ED59" w:rsidR="0018348C" w:rsidRPr="00FF1671" w:rsidRDefault="000B1798" w:rsidP="51D12CB8">
      <w:pPr>
        <w:pStyle w:val="ColorfulList-Accent11"/>
        <w:spacing w:after="0"/>
        <w:ind w:left="0"/>
        <w:jc w:val="both"/>
        <w:rPr>
          <w:rFonts w:ascii="Calibri" w:hAnsi="Calibri"/>
          <w:b/>
          <w:bCs/>
          <w:lang w:val="en-GB"/>
        </w:rPr>
      </w:pPr>
      <w:r w:rsidRPr="00FF1671">
        <w:rPr>
          <w:rFonts w:ascii="Calibri" w:hAnsi="Calibri"/>
          <w:b/>
          <w:bCs/>
          <w:lang w:val="en-GB"/>
        </w:rPr>
        <w:t>Preliminary timetable (</w:t>
      </w:r>
      <w:r w:rsidR="00E63E39">
        <w:rPr>
          <w:rFonts w:ascii="Calibri" w:hAnsi="Calibri"/>
          <w:b/>
          <w:bCs/>
          <w:lang w:val="en-GB"/>
        </w:rPr>
        <w:t xml:space="preserve">text in italics </w:t>
      </w:r>
      <w:r w:rsidRPr="00FF1671">
        <w:rPr>
          <w:rFonts w:ascii="Calibri" w:hAnsi="Calibri"/>
          <w:b/>
          <w:bCs/>
          <w:lang w:val="en-GB"/>
        </w:rPr>
        <w:t xml:space="preserve">can be modified according to needs) </w:t>
      </w:r>
    </w:p>
    <w:p w14:paraId="3E181AA9" w14:textId="4EFC0266" w:rsidR="00BA243F" w:rsidRPr="00FF1671" w:rsidRDefault="000B1798" w:rsidP="0018348C">
      <w:pPr>
        <w:pStyle w:val="ColorfulList-Accent11"/>
        <w:spacing w:after="0"/>
        <w:ind w:left="0"/>
        <w:jc w:val="both"/>
        <w:rPr>
          <w:rFonts w:ascii="Calibri" w:hAnsi="Calibri"/>
          <w:bCs/>
          <w:lang w:val="en-GB"/>
        </w:rPr>
      </w:pPr>
      <w:r w:rsidRPr="00FF1671">
        <w:rPr>
          <w:rFonts w:ascii="Calibri" w:hAnsi="Calibri"/>
          <w:bCs/>
          <w:lang w:val="en-GB"/>
        </w:rPr>
        <w:t>The time available for the MSc thesis is calculated as follows:</w:t>
      </w:r>
      <w:r w:rsidR="0018348C" w:rsidRPr="00FF1671">
        <w:rPr>
          <w:rFonts w:ascii="Calibri" w:hAnsi="Calibri"/>
          <w:bCs/>
          <w:lang w:val="en-GB"/>
        </w:rPr>
        <w:t xml:space="preserve"> (</w:t>
      </w:r>
      <w:r w:rsidR="0018348C" w:rsidRPr="00FF1671">
        <w:rPr>
          <w:rFonts w:ascii="Calibri" w:hAnsi="Calibri"/>
          <w:b/>
          <w:lang w:val="en-GB"/>
        </w:rPr>
        <w:t xml:space="preserve">30 </w:t>
      </w:r>
      <w:r w:rsidRPr="00FF1671">
        <w:rPr>
          <w:rFonts w:ascii="Calibri" w:hAnsi="Calibri"/>
          <w:b/>
          <w:lang w:val="en-GB"/>
        </w:rPr>
        <w:t>CP</w:t>
      </w:r>
      <w:r w:rsidR="0018348C" w:rsidRPr="00FF1671">
        <w:rPr>
          <w:rFonts w:ascii="Calibri" w:hAnsi="Calibri"/>
          <w:b/>
          <w:lang w:val="en-GB"/>
        </w:rPr>
        <w:t xml:space="preserve"> -&gt; 810 </w:t>
      </w:r>
      <w:r w:rsidRPr="00FF1671">
        <w:rPr>
          <w:rFonts w:ascii="Calibri" w:hAnsi="Calibri"/>
          <w:b/>
          <w:lang w:val="en-GB"/>
        </w:rPr>
        <w:t>hours</w:t>
      </w:r>
      <w:r w:rsidR="0018348C" w:rsidRPr="00FF1671">
        <w:rPr>
          <w:rFonts w:ascii="Calibri" w:hAnsi="Calibri"/>
          <w:b/>
          <w:lang w:val="en-GB"/>
        </w:rPr>
        <w:t xml:space="preserve"> -&gt; </w:t>
      </w:r>
      <w:r w:rsidRPr="00FF1671">
        <w:rPr>
          <w:rFonts w:ascii="Calibri" w:hAnsi="Calibri"/>
          <w:b/>
          <w:lang w:val="en-GB"/>
        </w:rPr>
        <w:t>approx</w:t>
      </w:r>
      <w:r w:rsidR="0018348C" w:rsidRPr="00FF1671">
        <w:rPr>
          <w:rFonts w:ascii="Calibri" w:hAnsi="Calibri"/>
          <w:b/>
          <w:lang w:val="en-GB"/>
        </w:rPr>
        <w:t xml:space="preserve">. 20-22 </w:t>
      </w:r>
      <w:r w:rsidRPr="00FF1671">
        <w:rPr>
          <w:rFonts w:ascii="Calibri" w:hAnsi="Calibri"/>
          <w:b/>
          <w:lang w:val="en-GB"/>
        </w:rPr>
        <w:t>full working weeks</w:t>
      </w:r>
      <w:r w:rsidR="0018348C" w:rsidRPr="00FF1671">
        <w:rPr>
          <w:rFonts w:ascii="Calibri" w:hAnsi="Calibri"/>
          <w:b/>
          <w:lang w:val="en-GB"/>
        </w:rPr>
        <w:t xml:space="preserve">, </w:t>
      </w:r>
      <w:r w:rsidRPr="00FF1671">
        <w:rPr>
          <w:rFonts w:ascii="Calibri" w:hAnsi="Calibri"/>
          <w:b/>
          <w:lang w:val="en-GB"/>
        </w:rPr>
        <w:t xml:space="preserve">or </w:t>
      </w:r>
      <w:r w:rsidR="0018348C" w:rsidRPr="00FF1671">
        <w:rPr>
          <w:rFonts w:ascii="Calibri" w:hAnsi="Calibri"/>
          <w:b/>
          <w:lang w:val="en-GB"/>
        </w:rPr>
        <w:t xml:space="preserve">5-6 </w:t>
      </w:r>
      <w:r w:rsidRPr="00FF1671">
        <w:rPr>
          <w:rFonts w:ascii="Calibri" w:hAnsi="Calibri"/>
          <w:b/>
          <w:lang w:val="en-GB"/>
        </w:rPr>
        <w:t>full working months</w:t>
      </w:r>
      <w:r w:rsidR="0018348C" w:rsidRPr="00FF1671">
        <w:rPr>
          <w:rFonts w:ascii="Calibri" w:hAnsi="Calibri"/>
          <w:bCs/>
          <w:lang w:val="en-GB"/>
        </w:rPr>
        <w:t>)</w:t>
      </w:r>
      <w:r w:rsidRPr="00FF1671">
        <w:rPr>
          <w:rFonts w:ascii="Calibri" w:hAnsi="Calibri"/>
          <w:bCs/>
          <w:lang w:val="en-GB"/>
        </w:rPr>
        <w:t xml:space="preserve">. </w:t>
      </w:r>
    </w:p>
    <w:p w14:paraId="10B67157" w14:textId="77777777" w:rsidR="000B1798" w:rsidRPr="00FF1671" w:rsidRDefault="000B1798" w:rsidP="0018348C">
      <w:pPr>
        <w:pStyle w:val="ColorfulList-Accent11"/>
        <w:spacing w:after="0"/>
        <w:ind w:left="0"/>
        <w:jc w:val="both"/>
        <w:rPr>
          <w:rFonts w:ascii="Calibri" w:hAnsi="Calibri"/>
          <w:bCs/>
          <w:lang w:val="en-GB"/>
        </w:rPr>
      </w:pPr>
    </w:p>
    <w:p w14:paraId="00848E3C" w14:textId="4513291C" w:rsidR="0018348C" w:rsidRPr="00FF1671" w:rsidRDefault="000B1798" w:rsidP="0018348C">
      <w:pPr>
        <w:pStyle w:val="ColorfulList-Accent11"/>
        <w:spacing w:after="0"/>
        <w:ind w:left="0"/>
        <w:jc w:val="both"/>
        <w:rPr>
          <w:rFonts w:ascii="Calibri" w:hAnsi="Calibri"/>
          <w:bCs/>
          <w:lang w:val="en-GB"/>
        </w:rPr>
      </w:pPr>
      <w:r w:rsidRPr="00FF1671">
        <w:rPr>
          <w:rFonts w:ascii="Calibri" w:hAnsi="Calibri"/>
          <w:b/>
          <w:bCs/>
          <w:lang w:val="en-GB"/>
        </w:rPr>
        <w:t>Note</w:t>
      </w:r>
      <w:r w:rsidRPr="00FF1671">
        <w:rPr>
          <w:rFonts w:ascii="Calibri" w:hAnsi="Calibri"/>
          <w:lang w:val="en-GB"/>
        </w:rPr>
        <w:t>: if the MSc thesis project receives salary or fee, the practical parts of the work can be longer than stated below.</w:t>
      </w:r>
    </w:p>
    <w:p w14:paraId="6047E430" w14:textId="77777777" w:rsidR="0018348C" w:rsidRPr="00FF1671" w:rsidRDefault="0018348C" w:rsidP="51D12CB8">
      <w:pPr>
        <w:pStyle w:val="ColorfulList-Accent11"/>
        <w:spacing w:after="0"/>
        <w:ind w:left="0"/>
        <w:jc w:val="both"/>
        <w:rPr>
          <w:rFonts w:ascii="Calibri" w:hAnsi="Calibri"/>
          <w:lang w:val="en-GB"/>
        </w:rPr>
      </w:pPr>
    </w:p>
    <w:p w14:paraId="156819A2" w14:textId="3A50193F" w:rsidR="00DB2116" w:rsidRPr="00FF1671" w:rsidRDefault="00E63E39" w:rsidP="00C8094A">
      <w:pPr>
        <w:pStyle w:val="ColorfulList-Accent11"/>
        <w:spacing w:after="0"/>
        <w:ind w:left="0"/>
        <w:jc w:val="both"/>
        <w:rPr>
          <w:rFonts w:ascii="Calibri" w:hAnsi="Calibri"/>
          <w:lang w:val="en-GB"/>
        </w:rPr>
      </w:pPr>
      <w:r>
        <w:rPr>
          <w:rFonts w:ascii="Calibri" w:hAnsi="Calibri"/>
          <w:lang w:val="en-GB"/>
        </w:rPr>
        <w:t>T</w:t>
      </w:r>
      <w:r w:rsidR="000B1798" w:rsidRPr="00FF1671">
        <w:rPr>
          <w:rFonts w:ascii="Calibri" w:hAnsi="Calibri"/>
          <w:lang w:val="en-GB"/>
        </w:rPr>
        <w:t>he student and supervisors have agreed upon the following breakdown of time to complete the main stages of the work:</w:t>
      </w:r>
      <w:r w:rsidR="0018348C" w:rsidRPr="00FF1671">
        <w:rPr>
          <w:rFonts w:ascii="Calibri" w:hAnsi="Calibri"/>
          <w:lang w:val="en-GB"/>
        </w:rPr>
        <w:t xml:space="preserve"> </w:t>
      </w:r>
    </w:p>
    <w:p w14:paraId="79AEAC0D" w14:textId="77777777" w:rsidR="00BA243F" w:rsidRPr="00FF1671" w:rsidRDefault="00BA243F" w:rsidP="00C8094A">
      <w:pPr>
        <w:pStyle w:val="ColorfulList-Accent11"/>
        <w:spacing w:after="0"/>
        <w:ind w:left="0"/>
        <w:jc w:val="both"/>
        <w:rPr>
          <w:rFonts w:ascii="Calibri" w:hAnsi="Calibri"/>
          <w:lang w:val="en-GB"/>
        </w:rPr>
      </w:pPr>
    </w:p>
    <w:p w14:paraId="5ADBCB6F" w14:textId="2DE54BF2" w:rsidR="008B3A1F" w:rsidRPr="00FF1671" w:rsidRDefault="000B1798" w:rsidP="009A0EEA">
      <w:pPr>
        <w:pStyle w:val="ColorfulList-Accent11"/>
        <w:spacing w:after="0"/>
        <w:ind w:left="0"/>
        <w:jc w:val="both"/>
        <w:rPr>
          <w:rFonts w:ascii="Calibri" w:hAnsi="Calibri"/>
          <w:i/>
          <w:lang w:val="en-GB"/>
        </w:rPr>
      </w:pPr>
      <w:r w:rsidRPr="00FF1671">
        <w:rPr>
          <w:rFonts w:ascii="Calibri" w:hAnsi="Calibri"/>
          <w:b/>
          <w:bCs/>
          <w:iCs/>
          <w:lang w:val="en-GB"/>
        </w:rPr>
        <w:t xml:space="preserve">The thesis work </w:t>
      </w:r>
      <w:r w:rsidR="00E63E39">
        <w:rPr>
          <w:rFonts w:ascii="Calibri" w:hAnsi="Calibri"/>
          <w:b/>
          <w:bCs/>
          <w:iCs/>
          <w:lang w:val="en-GB"/>
        </w:rPr>
        <w:t>will begin</w:t>
      </w:r>
      <w:r w:rsidRPr="00FF1671">
        <w:rPr>
          <w:rFonts w:ascii="Calibri" w:hAnsi="Calibri"/>
          <w:b/>
          <w:bCs/>
          <w:iCs/>
          <w:lang w:val="en-GB"/>
        </w:rPr>
        <w:t xml:space="preserve"> on</w:t>
      </w:r>
      <w:r w:rsidR="0018348C" w:rsidRPr="00FF1671">
        <w:rPr>
          <w:rFonts w:ascii="Calibri" w:hAnsi="Calibri"/>
          <w:b/>
          <w:bCs/>
          <w:iCs/>
          <w:lang w:val="en-GB"/>
        </w:rPr>
        <w:t>:</w:t>
      </w:r>
      <w:r w:rsidR="0064362D" w:rsidRPr="00FF1671">
        <w:rPr>
          <w:rFonts w:ascii="Calibri" w:hAnsi="Calibri"/>
          <w:b/>
          <w:bCs/>
          <w:iCs/>
          <w:lang w:val="en-GB"/>
        </w:rPr>
        <w:t xml:space="preserve"> </w:t>
      </w:r>
      <w:r w:rsidR="0064362D" w:rsidRPr="00FF1671">
        <w:rPr>
          <w:rFonts w:ascii="Calibri" w:hAnsi="Calibri"/>
          <w:i/>
          <w:lang w:val="en-GB"/>
        </w:rPr>
        <w:t>xx/xxxx (</w:t>
      </w:r>
      <w:r w:rsidRPr="00FF1671">
        <w:rPr>
          <w:rFonts w:ascii="Calibri" w:hAnsi="Calibri"/>
          <w:i/>
          <w:lang w:val="en-GB"/>
        </w:rPr>
        <w:t>give the date to the nearest month</w:t>
      </w:r>
      <w:r w:rsidR="0064362D" w:rsidRPr="00FF1671">
        <w:rPr>
          <w:rFonts w:ascii="Calibri" w:hAnsi="Calibri"/>
          <w:i/>
          <w:lang w:val="en-GB"/>
        </w:rPr>
        <w:t>)</w:t>
      </w:r>
    </w:p>
    <w:p w14:paraId="157228BB" w14:textId="77777777" w:rsidR="00B40A53" w:rsidRPr="00FF1671" w:rsidRDefault="00B40A53" w:rsidP="009A0EEA">
      <w:pPr>
        <w:pStyle w:val="ColorfulList-Accent11"/>
        <w:spacing w:after="0"/>
        <w:ind w:left="0"/>
        <w:jc w:val="both"/>
        <w:rPr>
          <w:rFonts w:ascii="Calibri" w:hAnsi="Calibri"/>
          <w:b/>
          <w:bCs/>
          <w:i/>
          <w:lang w:val="en-GB"/>
        </w:rPr>
      </w:pPr>
    </w:p>
    <w:p w14:paraId="2379A6D9" w14:textId="05EB42AE" w:rsidR="0018348C" w:rsidRPr="00FF1671" w:rsidRDefault="000B1798" w:rsidP="009A0EEA">
      <w:pPr>
        <w:pStyle w:val="ColorfulList-Accent11"/>
        <w:spacing w:after="0"/>
        <w:ind w:left="0"/>
        <w:jc w:val="both"/>
        <w:rPr>
          <w:rFonts w:ascii="Calibri" w:hAnsi="Calibri"/>
          <w:i/>
          <w:lang w:val="en-GB"/>
        </w:rPr>
      </w:pPr>
      <w:r w:rsidRPr="00FF1671">
        <w:rPr>
          <w:rFonts w:ascii="Calibri" w:hAnsi="Calibri"/>
          <w:b/>
          <w:bCs/>
          <w:i/>
          <w:lang w:val="en-GB"/>
        </w:rPr>
        <w:t>Orientation to the topic</w:t>
      </w:r>
      <w:r w:rsidR="00C0658E" w:rsidRPr="00FF1671">
        <w:rPr>
          <w:rFonts w:ascii="Calibri" w:hAnsi="Calibri"/>
          <w:b/>
          <w:bCs/>
          <w:i/>
          <w:lang w:val="en-GB"/>
        </w:rPr>
        <w:t xml:space="preserve"> </w:t>
      </w:r>
      <w:r w:rsidR="00C0658E" w:rsidRPr="00FF1671">
        <w:rPr>
          <w:rFonts w:ascii="Calibri" w:hAnsi="Calibri"/>
          <w:i/>
          <w:lang w:val="en-GB"/>
        </w:rPr>
        <w:t>(</w:t>
      </w:r>
      <w:r w:rsidR="004A310D" w:rsidRPr="00FF1671">
        <w:rPr>
          <w:rFonts w:ascii="Calibri" w:hAnsi="Calibri"/>
          <w:i/>
          <w:lang w:val="en-GB"/>
        </w:rPr>
        <w:t>~40-80</w:t>
      </w:r>
      <w:r w:rsidR="00C0658E" w:rsidRPr="00FF1671">
        <w:rPr>
          <w:rFonts w:ascii="Calibri" w:hAnsi="Calibri"/>
          <w:i/>
          <w:lang w:val="en-GB"/>
        </w:rPr>
        <w:t xml:space="preserve"> </w:t>
      </w:r>
      <w:r w:rsidRPr="00FF1671">
        <w:rPr>
          <w:rFonts w:ascii="Calibri" w:hAnsi="Calibri"/>
          <w:i/>
          <w:lang w:val="en-GB"/>
        </w:rPr>
        <w:t>h</w:t>
      </w:r>
      <w:r w:rsidR="004A310D" w:rsidRPr="00FF1671">
        <w:rPr>
          <w:rFonts w:ascii="Calibri" w:hAnsi="Calibri"/>
          <w:i/>
          <w:lang w:val="en-GB"/>
        </w:rPr>
        <w:t>.</w:t>
      </w:r>
      <w:r w:rsidR="00C0658E" w:rsidRPr="00FF1671">
        <w:rPr>
          <w:rFonts w:ascii="Calibri" w:hAnsi="Calibri"/>
          <w:i/>
          <w:lang w:val="en-GB"/>
        </w:rPr>
        <w:t xml:space="preserve">) </w:t>
      </w:r>
    </w:p>
    <w:p w14:paraId="6721C42B" w14:textId="3E8F0402" w:rsidR="00C0658E" w:rsidRPr="00FF1671" w:rsidRDefault="000B1798" w:rsidP="009A0EEA">
      <w:pPr>
        <w:pStyle w:val="ColorfulList-Accent11"/>
        <w:spacing w:after="0"/>
        <w:ind w:left="0"/>
        <w:jc w:val="both"/>
        <w:rPr>
          <w:rFonts w:ascii="Calibri" w:hAnsi="Calibri"/>
          <w:i/>
          <w:lang w:val="en-GB"/>
        </w:rPr>
      </w:pPr>
      <w:r w:rsidRPr="00FF1671">
        <w:rPr>
          <w:rFonts w:ascii="Calibri" w:hAnsi="Calibri"/>
          <w:i/>
          <w:lang w:val="en-GB"/>
        </w:rPr>
        <w:t>Reading literature on the topic, writing the MSc thesis agreement, idea</w:t>
      </w:r>
      <w:r w:rsidR="00B810AE" w:rsidRPr="00FF1671">
        <w:rPr>
          <w:rFonts w:ascii="Calibri" w:hAnsi="Calibri"/>
          <w:i/>
          <w:lang w:val="en-GB"/>
        </w:rPr>
        <w:t xml:space="preserve"> </w:t>
      </w:r>
      <w:r w:rsidRPr="00FF1671">
        <w:rPr>
          <w:rFonts w:ascii="Calibri" w:hAnsi="Calibri"/>
          <w:i/>
          <w:lang w:val="en-GB"/>
        </w:rPr>
        <w:t>forming for the introduction.</w:t>
      </w:r>
    </w:p>
    <w:p w14:paraId="38C429E2" w14:textId="2915E502" w:rsidR="0018348C" w:rsidRPr="00FF1671" w:rsidRDefault="000B1798" w:rsidP="009A0EEA">
      <w:pPr>
        <w:pStyle w:val="ColorfulList-Accent11"/>
        <w:spacing w:after="0"/>
        <w:ind w:left="0"/>
        <w:jc w:val="both"/>
        <w:rPr>
          <w:rFonts w:ascii="Calibri" w:hAnsi="Calibri"/>
          <w:i/>
          <w:lang w:val="en-GB"/>
        </w:rPr>
      </w:pPr>
      <w:r w:rsidRPr="00FF1671">
        <w:rPr>
          <w:rFonts w:ascii="Calibri" w:hAnsi="Calibri"/>
          <w:b/>
          <w:bCs/>
          <w:i/>
          <w:lang w:val="en-GB"/>
        </w:rPr>
        <w:t>Gathering of materials/fieldwork</w:t>
      </w:r>
      <w:r w:rsidR="00C0658E" w:rsidRPr="00FF1671">
        <w:rPr>
          <w:rFonts w:ascii="Calibri" w:hAnsi="Calibri"/>
          <w:b/>
          <w:bCs/>
          <w:i/>
          <w:lang w:val="en-GB"/>
        </w:rPr>
        <w:t xml:space="preserve"> </w:t>
      </w:r>
      <w:r w:rsidR="00C0658E" w:rsidRPr="00FF1671">
        <w:rPr>
          <w:rFonts w:ascii="Calibri" w:hAnsi="Calibri"/>
          <w:i/>
          <w:lang w:val="en-GB"/>
        </w:rPr>
        <w:t>(</w:t>
      </w:r>
      <w:r w:rsidR="004A310D" w:rsidRPr="00FF1671">
        <w:rPr>
          <w:rFonts w:ascii="Calibri" w:hAnsi="Calibri"/>
          <w:i/>
          <w:lang w:val="en-GB"/>
        </w:rPr>
        <w:t xml:space="preserve">~40-160 </w:t>
      </w:r>
      <w:r w:rsidRPr="00FF1671">
        <w:rPr>
          <w:rFonts w:ascii="Calibri" w:hAnsi="Calibri"/>
          <w:i/>
          <w:lang w:val="en-GB"/>
        </w:rPr>
        <w:t>h</w:t>
      </w:r>
      <w:r w:rsidR="004A310D" w:rsidRPr="00FF1671">
        <w:rPr>
          <w:rFonts w:ascii="Calibri" w:hAnsi="Calibri"/>
          <w:i/>
          <w:lang w:val="en-GB"/>
        </w:rPr>
        <w:t>.)</w:t>
      </w:r>
      <w:r w:rsidR="008B3A1F" w:rsidRPr="00FF1671">
        <w:rPr>
          <w:rFonts w:ascii="Calibri" w:hAnsi="Calibri"/>
          <w:i/>
          <w:lang w:val="en-GB"/>
        </w:rPr>
        <w:t xml:space="preserve"> </w:t>
      </w:r>
    </w:p>
    <w:p w14:paraId="4589AD6E" w14:textId="50E7CC4D" w:rsidR="00C0658E" w:rsidRPr="00FF1671" w:rsidRDefault="000B1798" w:rsidP="009A0EEA">
      <w:pPr>
        <w:pStyle w:val="ColorfulList-Accent11"/>
        <w:spacing w:after="0"/>
        <w:ind w:left="0"/>
        <w:jc w:val="both"/>
        <w:rPr>
          <w:rFonts w:ascii="Calibri" w:hAnsi="Calibri"/>
          <w:b/>
          <w:bCs/>
          <w:i/>
          <w:lang w:val="en-GB"/>
        </w:rPr>
      </w:pPr>
      <w:r w:rsidRPr="00FF1671">
        <w:rPr>
          <w:rFonts w:ascii="Calibri" w:hAnsi="Calibri"/>
          <w:i/>
          <w:lang w:val="en-GB"/>
        </w:rPr>
        <w:lastRenderedPageBreak/>
        <w:t>The duration of this stage depends on the topic, longer durations are taken into account in</w:t>
      </w:r>
      <w:r w:rsidR="00757EC1" w:rsidRPr="00FF1671">
        <w:rPr>
          <w:rFonts w:ascii="Calibri" w:hAnsi="Calibri"/>
          <w:i/>
          <w:lang w:val="en-GB"/>
        </w:rPr>
        <w:t xml:space="preserve"> planning the duration of later stages to balance the overall workload</w:t>
      </w:r>
      <w:r w:rsidR="0018348C" w:rsidRPr="00FF1671">
        <w:rPr>
          <w:rFonts w:ascii="Calibri" w:hAnsi="Calibri"/>
          <w:i/>
          <w:lang w:val="en-GB"/>
        </w:rPr>
        <w:t>.</w:t>
      </w:r>
    </w:p>
    <w:p w14:paraId="65D058E5" w14:textId="07016360" w:rsidR="0018348C" w:rsidRPr="00FF1671" w:rsidRDefault="00757EC1" w:rsidP="00C0658E">
      <w:pPr>
        <w:pStyle w:val="ColorfulList-Accent11"/>
        <w:spacing w:after="0"/>
        <w:ind w:left="0"/>
        <w:jc w:val="both"/>
        <w:rPr>
          <w:rFonts w:ascii="Calibri" w:hAnsi="Calibri"/>
          <w:i/>
          <w:lang w:val="en-GB"/>
        </w:rPr>
      </w:pPr>
      <w:r w:rsidRPr="00FF1671">
        <w:rPr>
          <w:rFonts w:ascii="Calibri" w:hAnsi="Calibri"/>
          <w:b/>
          <w:bCs/>
          <w:i/>
          <w:lang w:val="en-GB"/>
        </w:rPr>
        <w:t>Analysis/ lab work/ programming or model</w:t>
      </w:r>
      <w:r w:rsidR="007F678C">
        <w:rPr>
          <w:rFonts w:ascii="Calibri" w:hAnsi="Calibri"/>
          <w:b/>
          <w:bCs/>
          <w:i/>
          <w:lang w:val="en-GB"/>
        </w:rPr>
        <w:t>l</w:t>
      </w:r>
      <w:r w:rsidRPr="00FF1671">
        <w:rPr>
          <w:rFonts w:ascii="Calibri" w:hAnsi="Calibri"/>
          <w:b/>
          <w:bCs/>
          <w:i/>
          <w:lang w:val="en-GB"/>
        </w:rPr>
        <w:t>ing work</w:t>
      </w:r>
      <w:r w:rsidR="00C0658E" w:rsidRPr="00FF1671">
        <w:rPr>
          <w:rFonts w:ascii="Calibri" w:hAnsi="Calibri"/>
          <w:i/>
          <w:lang w:val="en-GB"/>
        </w:rPr>
        <w:t xml:space="preserve"> (</w:t>
      </w:r>
      <w:r w:rsidR="004A310D" w:rsidRPr="00FF1671">
        <w:rPr>
          <w:rFonts w:ascii="Calibri" w:hAnsi="Calibri"/>
          <w:i/>
          <w:lang w:val="en-GB"/>
        </w:rPr>
        <w:t xml:space="preserve">~40-240 </w:t>
      </w:r>
      <w:r w:rsidRPr="00FF1671">
        <w:rPr>
          <w:rFonts w:ascii="Calibri" w:hAnsi="Calibri"/>
          <w:i/>
          <w:lang w:val="en-GB"/>
        </w:rPr>
        <w:t>h</w:t>
      </w:r>
      <w:r w:rsidR="004A310D" w:rsidRPr="00FF1671">
        <w:rPr>
          <w:rFonts w:ascii="Calibri" w:hAnsi="Calibri"/>
          <w:i/>
          <w:lang w:val="en-GB"/>
        </w:rPr>
        <w:t>.</w:t>
      </w:r>
      <w:r w:rsidR="00C0658E" w:rsidRPr="00FF1671">
        <w:rPr>
          <w:rFonts w:ascii="Calibri" w:hAnsi="Calibri"/>
          <w:i/>
          <w:lang w:val="en-GB"/>
        </w:rPr>
        <w:t xml:space="preserve">): </w:t>
      </w:r>
    </w:p>
    <w:p w14:paraId="4DCF1CBE" w14:textId="0F999E64" w:rsidR="00C0658E" w:rsidRPr="00FF1671" w:rsidRDefault="00757EC1" w:rsidP="00C0658E">
      <w:pPr>
        <w:pStyle w:val="ColorfulList-Accent11"/>
        <w:spacing w:after="0"/>
        <w:ind w:left="0"/>
        <w:jc w:val="both"/>
        <w:rPr>
          <w:rFonts w:ascii="Calibri" w:hAnsi="Calibri"/>
          <w:i/>
          <w:lang w:val="en-GB"/>
        </w:rPr>
      </w:pPr>
      <w:r w:rsidRPr="00FF1671">
        <w:rPr>
          <w:rFonts w:ascii="Calibri" w:hAnsi="Calibri"/>
          <w:i/>
          <w:lang w:val="en-GB"/>
        </w:rPr>
        <w:t>The amount of time may vary depending on the methods used, e.g</w:t>
      </w:r>
      <w:r w:rsidR="00B810AE" w:rsidRPr="00FF1671">
        <w:rPr>
          <w:rFonts w:ascii="Calibri" w:hAnsi="Calibri"/>
          <w:i/>
          <w:lang w:val="en-GB"/>
        </w:rPr>
        <w:t>.</w:t>
      </w:r>
      <w:r w:rsidRPr="00FF1671">
        <w:rPr>
          <w:rFonts w:ascii="Calibri" w:hAnsi="Calibri"/>
          <w:i/>
          <w:lang w:val="en-GB"/>
        </w:rPr>
        <w:t xml:space="preserve"> lab work, GIS analysis, models.</w:t>
      </w:r>
      <w:r w:rsidR="0018348C" w:rsidRPr="00FF1671">
        <w:rPr>
          <w:rFonts w:ascii="Calibri" w:hAnsi="Calibri"/>
          <w:i/>
          <w:lang w:val="en-GB"/>
        </w:rPr>
        <w:t xml:space="preserve"> </w:t>
      </w:r>
    </w:p>
    <w:p w14:paraId="657037F4" w14:textId="35B91157" w:rsidR="0018348C" w:rsidRPr="00FF1671" w:rsidRDefault="00757EC1" w:rsidP="00C0658E">
      <w:pPr>
        <w:pStyle w:val="ColorfulList-Accent11"/>
        <w:spacing w:after="0"/>
        <w:ind w:left="0"/>
        <w:jc w:val="both"/>
        <w:rPr>
          <w:rFonts w:ascii="Calibri" w:hAnsi="Calibri"/>
          <w:i/>
          <w:lang w:val="en-GB"/>
        </w:rPr>
      </w:pPr>
      <w:r w:rsidRPr="00FF1671">
        <w:rPr>
          <w:rFonts w:ascii="Calibri" w:hAnsi="Calibri"/>
          <w:b/>
          <w:bCs/>
          <w:i/>
          <w:lang w:val="en-GB"/>
        </w:rPr>
        <w:t xml:space="preserve">Drafting the materials &amp; methods section </w:t>
      </w:r>
      <w:r w:rsidR="00E0609A" w:rsidRPr="00FF1671">
        <w:rPr>
          <w:rFonts w:ascii="Calibri" w:hAnsi="Calibri"/>
          <w:i/>
          <w:lang w:val="en-GB"/>
        </w:rPr>
        <w:t>(</w:t>
      </w:r>
      <w:r w:rsidR="004052D8" w:rsidRPr="00FF1671">
        <w:rPr>
          <w:rFonts w:ascii="Calibri" w:hAnsi="Calibri"/>
          <w:i/>
          <w:lang w:val="en-GB"/>
        </w:rPr>
        <w:t>~20-</w:t>
      </w:r>
      <w:r w:rsidR="00FA6F07" w:rsidRPr="00FF1671">
        <w:rPr>
          <w:rFonts w:ascii="Calibri" w:hAnsi="Calibri"/>
          <w:i/>
          <w:lang w:val="en-GB"/>
        </w:rPr>
        <w:t>80</w:t>
      </w:r>
      <w:r w:rsidR="00E0609A" w:rsidRPr="00FF1671">
        <w:rPr>
          <w:rFonts w:ascii="Calibri" w:hAnsi="Calibri"/>
          <w:i/>
          <w:lang w:val="en-GB"/>
        </w:rPr>
        <w:t xml:space="preserve"> </w:t>
      </w:r>
      <w:r w:rsidRPr="00FF1671">
        <w:rPr>
          <w:rFonts w:ascii="Calibri" w:hAnsi="Calibri"/>
          <w:i/>
          <w:lang w:val="en-GB"/>
        </w:rPr>
        <w:t>h</w:t>
      </w:r>
      <w:r w:rsidR="004052D8" w:rsidRPr="00FF1671">
        <w:rPr>
          <w:rFonts w:ascii="Calibri" w:hAnsi="Calibri"/>
          <w:i/>
          <w:lang w:val="en-GB"/>
        </w:rPr>
        <w:t>.</w:t>
      </w:r>
      <w:r w:rsidR="00E0609A" w:rsidRPr="00FF1671">
        <w:rPr>
          <w:rFonts w:ascii="Calibri" w:hAnsi="Calibri"/>
          <w:i/>
          <w:lang w:val="en-GB"/>
        </w:rPr>
        <w:t>)</w:t>
      </w:r>
      <w:r w:rsidR="00C0658E" w:rsidRPr="00FF1671">
        <w:rPr>
          <w:rFonts w:ascii="Calibri" w:hAnsi="Calibri"/>
          <w:i/>
          <w:lang w:val="en-GB"/>
        </w:rPr>
        <w:t>:</w:t>
      </w:r>
      <w:r w:rsidR="0018348C" w:rsidRPr="00FF1671">
        <w:rPr>
          <w:rFonts w:ascii="Calibri" w:hAnsi="Calibri"/>
          <w:i/>
          <w:lang w:val="en-GB"/>
        </w:rPr>
        <w:t xml:space="preserve"> </w:t>
      </w:r>
    </w:p>
    <w:p w14:paraId="1D8E7F51" w14:textId="477B8DB8" w:rsidR="00C0658E" w:rsidRPr="00FF1671" w:rsidRDefault="00757EC1" w:rsidP="00C0658E">
      <w:pPr>
        <w:pStyle w:val="ColorfulList-Accent11"/>
        <w:spacing w:after="0"/>
        <w:ind w:left="0"/>
        <w:jc w:val="both"/>
        <w:rPr>
          <w:rFonts w:ascii="Calibri" w:hAnsi="Calibri"/>
          <w:i/>
          <w:lang w:val="en-GB"/>
        </w:rPr>
      </w:pPr>
      <w:r w:rsidRPr="00FF1671">
        <w:rPr>
          <w:rFonts w:ascii="Calibri" w:hAnsi="Calibri"/>
          <w:i/>
          <w:lang w:val="en-GB"/>
        </w:rPr>
        <w:t>The student writes the first draft of the materials &amp; methods section of the thesis based on observations during field, laboratory or model</w:t>
      </w:r>
      <w:r w:rsidR="007F678C" w:rsidRPr="002D6914">
        <w:rPr>
          <w:rFonts w:ascii="Calibri" w:hAnsi="Calibri"/>
          <w:i/>
          <w:lang w:val="en-GB"/>
        </w:rPr>
        <w:t>l</w:t>
      </w:r>
      <w:r w:rsidRPr="00FF1671">
        <w:rPr>
          <w:rFonts w:ascii="Calibri" w:hAnsi="Calibri"/>
          <w:i/>
          <w:lang w:val="en-GB"/>
        </w:rPr>
        <w:t>ing work.</w:t>
      </w:r>
    </w:p>
    <w:p w14:paraId="101F7887" w14:textId="77777777" w:rsidR="007F678C" w:rsidRDefault="00757EC1" w:rsidP="00C0658E">
      <w:pPr>
        <w:pStyle w:val="ColorfulList-Accent11"/>
        <w:spacing w:after="0"/>
        <w:ind w:left="0"/>
        <w:jc w:val="both"/>
        <w:rPr>
          <w:rFonts w:ascii="Calibri" w:hAnsi="Calibri"/>
          <w:i/>
          <w:lang w:val="en-GB"/>
        </w:rPr>
      </w:pPr>
      <w:r w:rsidRPr="00FF1671">
        <w:rPr>
          <w:rFonts w:ascii="Calibri" w:hAnsi="Calibri"/>
          <w:b/>
          <w:bCs/>
          <w:i/>
          <w:lang w:val="en-GB"/>
        </w:rPr>
        <w:t xml:space="preserve">Visualization and writing of results section </w:t>
      </w:r>
      <w:r w:rsidR="00E0609A" w:rsidRPr="00FF1671">
        <w:rPr>
          <w:rFonts w:ascii="Calibri" w:hAnsi="Calibri"/>
          <w:i/>
          <w:lang w:val="en-GB"/>
        </w:rPr>
        <w:t>(</w:t>
      </w:r>
      <w:r w:rsidR="004052D8" w:rsidRPr="00FF1671">
        <w:rPr>
          <w:rFonts w:ascii="Calibri" w:hAnsi="Calibri"/>
          <w:i/>
          <w:lang w:val="en-GB"/>
        </w:rPr>
        <w:t>~1</w:t>
      </w:r>
      <w:r w:rsidR="00FA6F07" w:rsidRPr="00FF1671">
        <w:rPr>
          <w:rFonts w:ascii="Calibri" w:hAnsi="Calibri"/>
          <w:i/>
          <w:lang w:val="en-GB"/>
        </w:rPr>
        <w:t>6</w:t>
      </w:r>
      <w:r w:rsidR="004052D8" w:rsidRPr="00FF1671">
        <w:rPr>
          <w:rFonts w:ascii="Calibri" w:hAnsi="Calibri"/>
          <w:i/>
          <w:lang w:val="en-GB"/>
        </w:rPr>
        <w:t xml:space="preserve">0-240 </w:t>
      </w:r>
      <w:r w:rsidRPr="00FF1671">
        <w:rPr>
          <w:rFonts w:ascii="Calibri" w:hAnsi="Calibri"/>
          <w:i/>
          <w:lang w:val="en-GB"/>
        </w:rPr>
        <w:t>h</w:t>
      </w:r>
      <w:r w:rsidR="004052D8" w:rsidRPr="00FF1671">
        <w:rPr>
          <w:rFonts w:ascii="Calibri" w:hAnsi="Calibri"/>
          <w:i/>
          <w:lang w:val="en-GB"/>
        </w:rPr>
        <w:t>.</w:t>
      </w:r>
      <w:r w:rsidR="00E0609A" w:rsidRPr="00FF1671">
        <w:rPr>
          <w:rFonts w:ascii="Calibri" w:hAnsi="Calibri"/>
          <w:i/>
          <w:lang w:val="en-GB"/>
        </w:rPr>
        <w:t>)</w:t>
      </w:r>
      <w:r w:rsidR="00AC0439" w:rsidRPr="00FF1671">
        <w:rPr>
          <w:rFonts w:ascii="Calibri" w:hAnsi="Calibri"/>
          <w:i/>
          <w:lang w:val="en-GB"/>
        </w:rPr>
        <w:t>:</w:t>
      </w:r>
    </w:p>
    <w:p w14:paraId="7EB6F52D" w14:textId="509F5662" w:rsidR="00C0658E" w:rsidRPr="00FF1671" w:rsidRDefault="00757EC1" w:rsidP="00C0658E">
      <w:pPr>
        <w:pStyle w:val="ColorfulList-Accent11"/>
        <w:spacing w:after="0"/>
        <w:ind w:left="0"/>
        <w:jc w:val="both"/>
        <w:rPr>
          <w:rFonts w:ascii="Calibri" w:hAnsi="Calibri"/>
          <w:i/>
          <w:lang w:val="en-GB"/>
        </w:rPr>
      </w:pPr>
      <w:r w:rsidRPr="00FF1671">
        <w:rPr>
          <w:rFonts w:ascii="Calibri" w:hAnsi="Calibri"/>
          <w:i/>
          <w:lang w:val="en-GB"/>
        </w:rPr>
        <w:t>Statistical analysis, production of graphs, maps, tables, writing the results section and considering the main interpretations.</w:t>
      </w:r>
    </w:p>
    <w:p w14:paraId="3C19EDCE" w14:textId="43C8888A" w:rsidR="0064362D" w:rsidRPr="00FF1671" w:rsidRDefault="00E81C15" w:rsidP="00C0658E">
      <w:pPr>
        <w:pStyle w:val="ColorfulList-Accent11"/>
        <w:spacing w:after="0"/>
        <w:ind w:left="0"/>
        <w:jc w:val="both"/>
        <w:rPr>
          <w:rFonts w:ascii="Calibri" w:hAnsi="Calibri"/>
          <w:i/>
          <w:lang w:val="en-GB"/>
        </w:rPr>
      </w:pPr>
      <w:r w:rsidRPr="00FF1671">
        <w:rPr>
          <w:rFonts w:ascii="Calibri" w:hAnsi="Calibri"/>
          <w:b/>
          <w:bCs/>
          <w:i/>
          <w:lang w:val="en-GB"/>
        </w:rPr>
        <w:t>Writing</w:t>
      </w:r>
      <w:r w:rsidR="00757EC1" w:rsidRPr="00FF1671">
        <w:rPr>
          <w:rFonts w:ascii="Calibri" w:hAnsi="Calibri"/>
          <w:b/>
          <w:bCs/>
          <w:i/>
          <w:lang w:val="en-GB"/>
        </w:rPr>
        <w:t xml:space="preserve"> the discussion section</w:t>
      </w:r>
      <w:r w:rsidR="00E0609A" w:rsidRPr="00FF1671">
        <w:rPr>
          <w:rFonts w:ascii="Calibri" w:hAnsi="Calibri"/>
          <w:b/>
          <w:bCs/>
          <w:i/>
          <w:lang w:val="en-GB"/>
        </w:rPr>
        <w:t xml:space="preserve"> </w:t>
      </w:r>
      <w:r w:rsidR="00E0609A" w:rsidRPr="00FF1671">
        <w:rPr>
          <w:rFonts w:ascii="Calibri" w:hAnsi="Calibri"/>
          <w:i/>
          <w:lang w:val="en-GB"/>
        </w:rPr>
        <w:t>(</w:t>
      </w:r>
      <w:r w:rsidR="004052D8" w:rsidRPr="00FF1671">
        <w:rPr>
          <w:rFonts w:ascii="Calibri" w:hAnsi="Calibri"/>
          <w:i/>
          <w:lang w:val="en-GB"/>
        </w:rPr>
        <w:t xml:space="preserve">~160-240 </w:t>
      </w:r>
      <w:r w:rsidR="00757EC1" w:rsidRPr="00FF1671">
        <w:rPr>
          <w:rFonts w:ascii="Calibri" w:hAnsi="Calibri"/>
          <w:i/>
          <w:lang w:val="en-GB"/>
        </w:rPr>
        <w:t>h</w:t>
      </w:r>
      <w:r w:rsidR="004052D8" w:rsidRPr="00FF1671">
        <w:rPr>
          <w:rFonts w:ascii="Calibri" w:hAnsi="Calibri"/>
          <w:i/>
          <w:lang w:val="en-GB"/>
        </w:rPr>
        <w:t>.</w:t>
      </w:r>
      <w:r w:rsidR="00E0609A" w:rsidRPr="00FF1671">
        <w:rPr>
          <w:rFonts w:ascii="Calibri" w:hAnsi="Calibri"/>
          <w:i/>
          <w:lang w:val="en-GB"/>
        </w:rPr>
        <w:t>)</w:t>
      </w:r>
      <w:r w:rsidR="00AC0439" w:rsidRPr="00FF1671">
        <w:rPr>
          <w:rFonts w:ascii="Calibri" w:hAnsi="Calibri"/>
          <w:b/>
          <w:bCs/>
          <w:i/>
          <w:lang w:val="en-GB"/>
        </w:rPr>
        <w:t>:</w:t>
      </w:r>
      <w:r w:rsidR="00AC0439" w:rsidRPr="00FF1671">
        <w:rPr>
          <w:rFonts w:ascii="Calibri" w:hAnsi="Calibri"/>
          <w:i/>
          <w:lang w:val="en-GB"/>
        </w:rPr>
        <w:t xml:space="preserve"> </w:t>
      </w:r>
    </w:p>
    <w:p w14:paraId="34710E00" w14:textId="1BC20E26" w:rsidR="0064362D" w:rsidRPr="00FF1671" w:rsidRDefault="00757EC1" w:rsidP="00C0658E">
      <w:pPr>
        <w:pStyle w:val="ColorfulList-Accent11"/>
        <w:spacing w:after="0"/>
        <w:ind w:left="0"/>
        <w:jc w:val="both"/>
        <w:rPr>
          <w:rFonts w:ascii="Calibri" w:hAnsi="Calibri"/>
          <w:i/>
          <w:lang w:val="en-GB"/>
        </w:rPr>
      </w:pPr>
      <w:r w:rsidRPr="00FF1671">
        <w:rPr>
          <w:rFonts w:ascii="Calibri" w:hAnsi="Calibri"/>
          <w:i/>
          <w:lang w:val="en-GB"/>
        </w:rPr>
        <w:t>Writ</w:t>
      </w:r>
      <w:r w:rsidR="00B810AE" w:rsidRPr="00FF1671">
        <w:rPr>
          <w:rFonts w:ascii="Calibri" w:hAnsi="Calibri"/>
          <w:i/>
          <w:lang w:val="en-GB"/>
        </w:rPr>
        <w:t>e</w:t>
      </w:r>
      <w:r w:rsidRPr="00FF1671">
        <w:rPr>
          <w:rFonts w:ascii="Calibri" w:hAnsi="Calibri"/>
          <w:i/>
          <w:lang w:val="en-GB"/>
        </w:rPr>
        <w:t xml:space="preserve"> the discussion section to demonstrate your understanding of the results in a logical and convincing way.</w:t>
      </w:r>
    </w:p>
    <w:p w14:paraId="4BE8CCBD" w14:textId="0BC1D4C8" w:rsidR="00C0658E" w:rsidRPr="00FF1671" w:rsidRDefault="00757EC1" w:rsidP="00C0658E">
      <w:pPr>
        <w:pStyle w:val="ColorfulList-Accent11"/>
        <w:spacing w:after="0"/>
        <w:ind w:left="0"/>
        <w:jc w:val="both"/>
        <w:rPr>
          <w:rFonts w:ascii="Calibri" w:hAnsi="Calibri"/>
          <w:i/>
          <w:lang w:val="en-GB"/>
        </w:rPr>
      </w:pPr>
      <w:r w:rsidRPr="00FF1671">
        <w:rPr>
          <w:rFonts w:ascii="Calibri" w:hAnsi="Calibri"/>
          <w:b/>
          <w:bCs/>
          <w:i/>
          <w:lang w:val="en-GB"/>
        </w:rPr>
        <w:t>Finalizing the introduction and conclusions sections, finalizing the materials &amp; methods section</w:t>
      </w:r>
      <w:r w:rsidR="0064362D" w:rsidRPr="00FF1671">
        <w:rPr>
          <w:rFonts w:ascii="Calibri" w:hAnsi="Calibri"/>
          <w:b/>
          <w:bCs/>
          <w:i/>
          <w:lang w:val="en-GB"/>
        </w:rPr>
        <w:t xml:space="preserve"> </w:t>
      </w:r>
      <w:r w:rsidR="0064362D" w:rsidRPr="00FF1671">
        <w:rPr>
          <w:rFonts w:ascii="Calibri" w:hAnsi="Calibri"/>
          <w:i/>
          <w:lang w:val="en-GB"/>
        </w:rPr>
        <w:t>(</w:t>
      </w:r>
      <w:r w:rsidR="004052D8" w:rsidRPr="00FF1671">
        <w:rPr>
          <w:rFonts w:ascii="Calibri" w:hAnsi="Calibri"/>
          <w:i/>
          <w:lang w:val="en-GB"/>
        </w:rPr>
        <w:t>~40</w:t>
      </w:r>
      <w:r w:rsidR="0064362D" w:rsidRPr="00FF1671">
        <w:rPr>
          <w:rFonts w:ascii="Calibri" w:hAnsi="Calibri"/>
          <w:i/>
          <w:lang w:val="en-GB"/>
        </w:rPr>
        <w:t>-</w:t>
      </w:r>
      <w:r w:rsidR="004052D8" w:rsidRPr="00FF1671">
        <w:rPr>
          <w:rFonts w:ascii="Calibri" w:hAnsi="Calibri"/>
          <w:i/>
          <w:lang w:val="en-GB"/>
        </w:rPr>
        <w:t>80</w:t>
      </w:r>
      <w:r w:rsidR="0064362D" w:rsidRPr="00FF1671">
        <w:rPr>
          <w:rFonts w:ascii="Calibri" w:hAnsi="Calibri"/>
          <w:i/>
          <w:lang w:val="en-GB"/>
        </w:rPr>
        <w:t xml:space="preserve"> </w:t>
      </w:r>
      <w:r w:rsidR="00EA2EC2" w:rsidRPr="00FF1671">
        <w:rPr>
          <w:rFonts w:ascii="Calibri" w:hAnsi="Calibri"/>
          <w:i/>
          <w:lang w:val="en-GB"/>
        </w:rPr>
        <w:t>h</w:t>
      </w:r>
      <w:r w:rsidR="004052D8" w:rsidRPr="00FF1671">
        <w:rPr>
          <w:rFonts w:ascii="Calibri" w:hAnsi="Calibri"/>
          <w:i/>
          <w:lang w:val="en-GB"/>
        </w:rPr>
        <w:t>.</w:t>
      </w:r>
      <w:r w:rsidR="0064362D" w:rsidRPr="00FF1671">
        <w:rPr>
          <w:rFonts w:ascii="Calibri" w:hAnsi="Calibri"/>
          <w:i/>
          <w:lang w:val="en-GB"/>
        </w:rPr>
        <w:t>)</w:t>
      </w:r>
      <w:r w:rsidR="00C0658E" w:rsidRPr="00FF1671">
        <w:rPr>
          <w:rFonts w:ascii="Calibri" w:hAnsi="Calibri"/>
          <w:i/>
          <w:lang w:val="en-GB"/>
        </w:rPr>
        <w:t xml:space="preserve">: </w:t>
      </w:r>
    </w:p>
    <w:p w14:paraId="4B2774BB" w14:textId="46A9B2B1" w:rsidR="0064362D" w:rsidRPr="00FF1671" w:rsidRDefault="00E81C15" w:rsidP="00C0658E">
      <w:pPr>
        <w:pStyle w:val="ColorfulList-Accent11"/>
        <w:spacing w:after="0"/>
        <w:ind w:left="0"/>
        <w:jc w:val="both"/>
        <w:rPr>
          <w:rFonts w:ascii="Calibri" w:hAnsi="Calibri"/>
          <w:i/>
          <w:lang w:val="en-GB"/>
        </w:rPr>
      </w:pPr>
      <w:r w:rsidRPr="00FF1671">
        <w:rPr>
          <w:rFonts w:ascii="Calibri" w:hAnsi="Calibri"/>
          <w:i/>
          <w:lang w:val="en-GB"/>
        </w:rPr>
        <w:t>The introduction is modified to fit with the results and discussion sections. The adjusted main goals of the study are written in detail, the conclusions are added at the end of the document.</w:t>
      </w:r>
    </w:p>
    <w:p w14:paraId="409CB835" w14:textId="2BF2FE15" w:rsidR="00C0658E" w:rsidRPr="00FF1671" w:rsidRDefault="00E81C15" w:rsidP="00C0658E">
      <w:pPr>
        <w:pStyle w:val="ColorfulList-Accent11"/>
        <w:spacing w:after="0"/>
        <w:ind w:left="0"/>
        <w:jc w:val="both"/>
        <w:rPr>
          <w:rFonts w:ascii="Calibri" w:hAnsi="Calibri"/>
          <w:i/>
          <w:lang w:val="en-GB"/>
        </w:rPr>
      </w:pPr>
      <w:r w:rsidRPr="00FF1671">
        <w:rPr>
          <w:rFonts w:ascii="Calibri" w:hAnsi="Calibri"/>
          <w:b/>
          <w:bCs/>
          <w:i/>
          <w:lang w:val="en-GB"/>
        </w:rPr>
        <w:t>Technical finalizing of the work</w:t>
      </w:r>
      <w:r w:rsidRPr="00FF1671">
        <w:rPr>
          <w:rFonts w:ascii="Calibri" w:hAnsi="Calibri"/>
          <w:i/>
          <w:lang w:val="en-GB"/>
        </w:rPr>
        <w:t xml:space="preserve"> </w:t>
      </w:r>
      <w:r w:rsidR="00E0609A" w:rsidRPr="00FF1671">
        <w:rPr>
          <w:rFonts w:ascii="Calibri" w:hAnsi="Calibri"/>
          <w:i/>
          <w:lang w:val="en-GB"/>
        </w:rPr>
        <w:t>(</w:t>
      </w:r>
      <w:r w:rsidR="004052D8" w:rsidRPr="00FF1671">
        <w:rPr>
          <w:rFonts w:ascii="Calibri" w:hAnsi="Calibri"/>
          <w:i/>
          <w:lang w:val="en-GB"/>
        </w:rPr>
        <w:t>~20-40</w:t>
      </w:r>
      <w:r w:rsidR="00E0609A" w:rsidRPr="00FF1671">
        <w:rPr>
          <w:rFonts w:ascii="Calibri" w:hAnsi="Calibri"/>
          <w:i/>
          <w:lang w:val="en-GB"/>
        </w:rPr>
        <w:t xml:space="preserve"> </w:t>
      </w:r>
      <w:r w:rsidRPr="00FF1671">
        <w:rPr>
          <w:rFonts w:ascii="Calibri" w:hAnsi="Calibri"/>
          <w:i/>
          <w:lang w:val="en-GB"/>
        </w:rPr>
        <w:t>h</w:t>
      </w:r>
      <w:r w:rsidR="004052D8" w:rsidRPr="00FF1671">
        <w:rPr>
          <w:rFonts w:ascii="Calibri" w:hAnsi="Calibri"/>
          <w:i/>
          <w:lang w:val="en-GB"/>
        </w:rPr>
        <w:t>.</w:t>
      </w:r>
      <w:r w:rsidR="00E0609A" w:rsidRPr="00FF1671">
        <w:rPr>
          <w:rFonts w:ascii="Calibri" w:hAnsi="Calibri"/>
          <w:i/>
          <w:lang w:val="en-GB"/>
        </w:rPr>
        <w:t xml:space="preserve">): </w:t>
      </w:r>
    </w:p>
    <w:p w14:paraId="1122494E" w14:textId="7F3562F4" w:rsidR="008B3A1F" w:rsidRPr="00FF1671" w:rsidRDefault="00E81C15" w:rsidP="009A0EEA">
      <w:pPr>
        <w:pStyle w:val="ColorfulList-Accent11"/>
        <w:spacing w:after="0"/>
        <w:ind w:left="0"/>
        <w:jc w:val="both"/>
        <w:rPr>
          <w:rFonts w:ascii="Calibri" w:hAnsi="Calibri"/>
          <w:i/>
          <w:lang w:val="en-GB"/>
        </w:rPr>
      </w:pPr>
      <w:r w:rsidRPr="00FF1671">
        <w:rPr>
          <w:rFonts w:ascii="Calibri" w:hAnsi="Calibri"/>
          <w:i/>
          <w:lang w:val="en-GB"/>
        </w:rPr>
        <w:t>The whole thesis is checked against the guidelines to ensure correct use of fonts, graphics, tables and references. Accessibility requirements are taken into account.</w:t>
      </w:r>
    </w:p>
    <w:p w14:paraId="592CF4B9" w14:textId="77777777" w:rsidR="00460DF2" w:rsidRPr="00FF1671" w:rsidRDefault="00460DF2" w:rsidP="009A0EEA">
      <w:pPr>
        <w:pStyle w:val="ColorfulList-Accent11"/>
        <w:spacing w:after="0"/>
        <w:ind w:left="0"/>
        <w:jc w:val="both"/>
        <w:rPr>
          <w:rFonts w:ascii="Calibri" w:hAnsi="Calibri"/>
          <w:b/>
          <w:bCs/>
          <w:i/>
          <w:lang w:val="en-GB"/>
        </w:rPr>
      </w:pPr>
    </w:p>
    <w:p w14:paraId="1E3A64FF" w14:textId="260CB4B4" w:rsidR="009A0EEA" w:rsidRDefault="00E81C15" w:rsidP="009A0EEA">
      <w:pPr>
        <w:pStyle w:val="ColorfulList-Accent11"/>
        <w:spacing w:after="0"/>
        <w:ind w:left="0"/>
        <w:jc w:val="both"/>
        <w:rPr>
          <w:rFonts w:ascii="Calibri" w:hAnsi="Calibri"/>
          <w:i/>
          <w:lang w:val="en-GB"/>
        </w:rPr>
      </w:pPr>
      <w:r w:rsidRPr="00FF1671">
        <w:rPr>
          <w:rFonts w:ascii="Calibri" w:hAnsi="Calibri"/>
          <w:b/>
          <w:bCs/>
          <w:iCs/>
          <w:lang w:val="en-GB"/>
        </w:rPr>
        <w:t xml:space="preserve">The thesis </w:t>
      </w:r>
      <w:r w:rsidR="002D6914" w:rsidRPr="00FF1671">
        <w:rPr>
          <w:rFonts w:ascii="Calibri" w:hAnsi="Calibri"/>
          <w:b/>
          <w:bCs/>
          <w:iCs/>
          <w:lang w:val="en-GB"/>
        </w:rPr>
        <w:t xml:space="preserve">is intended to be </w:t>
      </w:r>
      <w:r w:rsidRPr="00FF1671">
        <w:rPr>
          <w:rFonts w:ascii="Calibri" w:hAnsi="Calibri"/>
          <w:b/>
          <w:bCs/>
          <w:iCs/>
          <w:lang w:val="en-GB"/>
        </w:rPr>
        <w:t>completed on</w:t>
      </w:r>
      <w:r w:rsidR="00AC0439" w:rsidRPr="00FF1671">
        <w:rPr>
          <w:rFonts w:ascii="Calibri" w:hAnsi="Calibri"/>
          <w:b/>
          <w:bCs/>
          <w:i/>
          <w:lang w:val="en-GB"/>
        </w:rPr>
        <w:t>:</w:t>
      </w:r>
      <w:r w:rsidR="009A0EEA" w:rsidRPr="00FF1671">
        <w:rPr>
          <w:rFonts w:ascii="Calibri" w:hAnsi="Calibri"/>
          <w:i/>
          <w:lang w:val="en-GB"/>
        </w:rPr>
        <w:t xml:space="preserve"> </w:t>
      </w:r>
      <w:r w:rsidR="0064362D" w:rsidRPr="00FF1671">
        <w:rPr>
          <w:rFonts w:ascii="Calibri" w:hAnsi="Calibri"/>
          <w:i/>
          <w:lang w:val="en-GB"/>
        </w:rPr>
        <w:t xml:space="preserve">xx/xxxx </w:t>
      </w:r>
      <w:r w:rsidR="00B810AE" w:rsidRPr="00FF1671">
        <w:rPr>
          <w:rFonts w:ascii="Calibri" w:hAnsi="Calibri"/>
          <w:i/>
          <w:lang w:val="en-GB"/>
        </w:rPr>
        <w:t>(give the date to the nearest month)</w:t>
      </w:r>
    </w:p>
    <w:p w14:paraId="0EDC35DE" w14:textId="77777777" w:rsidR="001D29F7" w:rsidRPr="00FF1671" w:rsidRDefault="001D29F7" w:rsidP="00C8094A">
      <w:pPr>
        <w:pStyle w:val="ColorfulList-Accent11"/>
        <w:spacing w:after="0"/>
        <w:ind w:left="0"/>
        <w:jc w:val="both"/>
        <w:rPr>
          <w:rFonts w:ascii="Calibri" w:hAnsi="Calibri"/>
          <w:lang w:val="en-GB"/>
        </w:rPr>
      </w:pPr>
    </w:p>
    <w:p w14:paraId="310B2EDC" w14:textId="53436BD4" w:rsidR="000D55E1" w:rsidRPr="00FF1671" w:rsidRDefault="00E81C15" w:rsidP="00C8094A">
      <w:pPr>
        <w:pStyle w:val="ColorfulList-Accent11"/>
        <w:spacing w:after="0"/>
        <w:ind w:left="0"/>
        <w:jc w:val="both"/>
        <w:rPr>
          <w:rFonts w:ascii="Calibri" w:hAnsi="Calibri"/>
          <w:lang w:val="en-GB"/>
        </w:rPr>
      </w:pPr>
      <w:r w:rsidRPr="00FF1671">
        <w:rPr>
          <w:rFonts w:ascii="Calibri" w:hAnsi="Calibri"/>
          <w:b/>
          <w:lang w:val="en-GB"/>
        </w:rPr>
        <w:t>Research resources (collaborating partners, materials, equipment), spaces and funding:</w:t>
      </w:r>
      <w:r w:rsidR="000D55E1" w:rsidRPr="00FF1671">
        <w:rPr>
          <w:rFonts w:ascii="Calibri" w:hAnsi="Calibri"/>
          <w:lang w:val="en-GB"/>
        </w:rPr>
        <w:t xml:space="preserve"> </w:t>
      </w:r>
    </w:p>
    <w:p w14:paraId="15118404" w14:textId="1FA447EB" w:rsidR="00DD2D57" w:rsidRPr="00FF1671" w:rsidRDefault="00E81C15" w:rsidP="00C8094A">
      <w:pPr>
        <w:pStyle w:val="ColorfulList-Accent11"/>
        <w:spacing w:after="0"/>
        <w:ind w:left="0"/>
        <w:jc w:val="both"/>
        <w:rPr>
          <w:rFonts w:ascii="Calibri" w:hAnsi="Calibri"/>
          <w:i/>
          <w:iCs/>
          <w:lang w:val="en-GB"/>
        </w:rPr>
      </w:pPr>
      <w:r w:rsidRPr="00FF1671">
        <w:rPr>
          <w:rFonts w:ascii="Calibri" w:hAnsi="Calibri"/>
          <w:i/>
          <w:iCs/>
          <w:lang w:val="en-GB"/>
        </w:rPr>
        <w:t>Describe where the practical work will be done, what equipment will be used and how collaborating partners will assist.</w:t>
      </w:r>
    </w:p>
    <w:p w14:paraId="5C025BFA" w14:textId="77777777" w:rsidR="004E0781" w:rsidRPr="00FF1671" w:rsidRDefault="004E0781" w:rsidP="00C8094A">
      <w:pPr>
        <w:pStyle w:val="ColorfulList-Accent11"/>
        <w:spacing w:after="0"/>
        <w:ind w:left="0"/>
        <w:jc w:val="both"/>
        <w:rPr>
          <w:rFonts w:ascii="Calibri" w:hAnsi="Calibri"/>
          <w:lang w:val="en-GB"/>
        </w:rPr>
      </w:pPr>
    </w:p>
    <w:p w14:paraId="618F6D72" w14:textId="0492B9B7" w:rsidR="000D5FD1" w:rsidRPr="00FF1671" w:rsidRDefault="00E81C15" w:rsidP="7CAE9E9D">
      <w:pPr>
        <w:pStyle w:val="ColorfulList-Accent11"/>
        <w:spacing w:after="0"/>
        <w:ind w:left="0"/>
        <w:jc w:val="both"/>
        <w:rPr>
          <w:rFonts w:ascii="Calibri" w:hAnsi="Calibri"/>
          <w:b/>
          <w:bCs/>
          <w:lang w:val="en-GB"/>
        </w:rPr>
      </w:pPr>
      <w:r w:rsidRPr="00FF1671">
        <w:rPr>
          <w:rFonts w:ascii="Calibri" w:hAnsi="Calibri"/>
          <w:b/>
          <w:bCs/>
          <w:lang w:val="en-GB"/>
        </w:rPr>
        <w:t xml:space="preserve">Use of data and publication: </w:t>
      </w:r>
    </w:p>
    <w:p w14:paraId="2A02594E" w14:textId="507D3222" w:rsidR="005D6FD5" w:rsidRPr="00FF1671" w:rsidRDefault="00546723" w:rsidP="6CF728A3">
      <w:pPr>
        <w:pStyle w:val="ColorfulList-Accent11"/>
        <w:spacing w:after="0"/>
        <w:ind w:left="0"/>
        <w:jc w:val="both"/>
        <w:rPr>
          <w:rFonts w:ascii="Calibri" w:hAnsi="Calibri"/>
          <w:i/>
          <w:iCs/>
          <w:lang w:val="en-GB"/>
        </w:rPr>
      </w:pPr>
      <w:r w:rsidRPr="00FF1671">
        <w:rPr>
          <w:rFonts w:ascii="Calibri" w:hAnsi="Calibri"/>
          <w:lang w:val="en-GB"/>
        </w:rPr>
        <w:t>Describe here the conditions for access and use of data used in the thesis during and after thesis completion.</w:t>
      </w:r>
      <w:r>
        <w:rPr>
          <w:rFonts w:ascii="Calibri" w:hAnsi="Calibri"/>
          <w:i/>
          <w:iCs/>
          <w:lang w:val="en-GB"/>
        </w:rPr>
        <w:t xml:space="preserve"> For example: “D</w:t>
      </w:r>
      <w:r w:rsidRPr="00FF1671">
        <w:rPr>
          <w:rFonts w:ascii="Calibri" w:hAnsi="Calibri"/>
          <w:i/>
          <w:iCs/>
          <w:lang w:val="en-GB"/>
        </w:rPr>
        <w:t xml:space="preserve">ata </w:t>
      </w:r>
      <w:r w:rsidR="00E81C15" w:rsidRPr="00FF1671">
        <w:rPr>
          <w:rFonts w:ascii="Calibri" w:hAnsi="Calibri"/>
          <w:i/>
          <w:iCs/>
          <w:lang w:val="en-GB"/>
        </w:rPr>
        <w:t xml:space="preserve">generated during the project will be available for use by the </w:t>
      </w:r>
      <w:r w:rsidR="00D805ED" w:rsidRPr="00FF1671">
        <w:rPr>
          <w:rFonts w:ascii="Calibri" w:hAnsi="Calibri"/>
          <w:i/>
          <w:iCs/>
          <w:lang w:val="en-GB"/>
        </w:rPr>
        <w:t>student until</w:t>
      </w:r>
      <w:r w:rsidR="005D6FD5" w:rsidRPr="00FF1671">
        <w:rPr>
          <w:rFonts w:ascii="Calibri" w:hAnsi="Calibri"/>
          <w:i/>
          <w:iCs/>
          <w:lang w:val="en-GB"/>
        </w:rPr>
        <w:t xml:space="preserve"> </w:t>
      </w:r>
      <w:r w:rsidR="0064362D" w:rsidRPr="00FF1671">
        <w:rPr>
          <w:rFonts w:ascii="Calibri" w:hAnsi="Calibri"/>
          <w:i/>
          <w:iCs/>
          <w:lang w:val="en-GB"/>
        </w:rPr>
        <w:t>XX.XX.XXXX</w:t>
      </w:r>
      <w:r w:rsidR="00D805ED" w:rsidRPr="00FF1671">
        <w:rPr>
          <w:rFonts w:ascii="Calibri" w:hAnsi="Calibri"/>
          <w:i/>
          <w:iCs/>
          <w:lang w:val="en-GB"/>
        </w:rPr>
        <w:t>. The supervisor(s) can also use the data during this period on a case-by-case basis.</w:t>
      </w:r>
      <w:r w:rsidR="2F7F3BCD" w:rsidRPr="00FF1671">
        <w:rPr>
          <w:rFonts w:ascii="Calibri" w:hAnsi="Calibri"/>
          <w:i/>
          <w:iCs/>
          <w:lang w:val="en-GB"/>
        </w:rPr>
        <w:t xml:space="preserve"> </w:t>
      </w:r>
      <w:r w:rsidR="00D805ED" w:rsidRPr="00FF1671">
        <w:rPr>
          <w:rFonts w:ascii="Calibri" w:hAnsi="Calibri"/>
          <w:i/>
          <w:iCs/>
          <w:lang w:val="en-GB"/>
        </w:rPr>
        <w:t>A</w:t>
      </w:r>
      <w:r w:rsidR="00B810AE" w:rsidRPr="00FF1671">
        <w:rPr>
          <w:rFonts w:ascii="Calibri" w:hAnsi="Calibri"/>
          <w:i/>
          <w:iCs/>
          <w:lang w:val="en-GB"/>
        </w:rPr>
        <w:t>n MSc</w:t>
      </w:r>
      <w:r w:rsidR="00D805ED" w:rsidRPr="00FF1671">
        <w:rPr>
          <w:rFonts w:ascii="Calibri" w:hAnsi="Calibri"/>
          <w:i/>
          <w:iCs/>
          <w:lang w:val="en-GB"/>
        </w:rPr>
        <w:t xml:space="preserve"> thesis will be produced from the data by XX/XXXX, which will be published in E-thesis</w:t>
      </w:r>
      <w:r w:rsidR="002F1C8C" w:rsidRPr="00FF1671">
        <w:rPr>
          <w:rFonts w:ascii="Calibri" w:hAnsi="Calibri"/>
          <w:i/>
          <w:iCs/>
          <w:lang w:val="en-GB"/>
        </w:rPr>
        <w:t xml:space="preserve">. </w:t>
      </w:r>
      <w:r w:rsidR="00D805ED" w:rsidRPr="00FF1671">
        <w:rPr>
          <w:rFonts w:ascii="Calibri" w:hAnsi="Calibri"/>
          <w:i/>
          <w:iCs/>
          <w:lang w:val="en-GB"/>
        </w:rPr>
        <w:t xml:space="preserve">The student can be included as a co-author on subsequent scientific publications that feature the data, pending agreement with the supervisor. The data may also be used in PhD theses and </w:t>
      </w:r>
      <w:r w:rsidR="00B810AE" w:rsidRPr="00FF1671">
        <w:rPr>
          <w:rFonts w:ascii="Calibri" w:hAnsi="Calibri"/>
          <w:i/>
          <w:iCs/>
          <w:lang w:val="en-GB"/>
        </w:rPr>
        <w:t xml:space="preserve">in </w:t>
      </w:r>
      <w:r w:rsidR="00D805ED" w:rsidRPr="00FF1671">
        <w:rPr>
          <w:rFonts w:ascii="Calibri" w:hAnsi="Calibri"/>
          <w:i/>
          <w:iCs/>
          <w:lang w:val="en-GB"/>
        </w:rPr>
        <w:t xml:space="preserve">other </w:t>
      </w:r>
      <w:r w:rsidR="00B810AE" w:rsidRPr="00FF1671">
        <w:rPr>
          <w:rFonts w:ascii="Calibri" w:hAnsi="Calibri"/>
          <w:i/>
          <w:iCs/>
          <w:lang w:val="en-GB"/>
        </w:rPr>
        <w:t xml:space="preserve">relevant </w:t>
      </w:r>
      <w:r w:rsidR="00D805ED" w:rsidRPr="00FF1671">
        <w:rPr>
          <w:rFonts w:ascii="Calibri" w:hAnsi="Calibri"/>
          <w:i/>
          <w:iCs/>
          <w:lang w:val="en-GB"/>
        </w:rPr>
        <w:t>contexts.</w:t>
      </w:r>
      <w:r>
        <w:rPr>
          <w:rFonts w:ascii="Calibri" w:hAnsi="Calibri"/>
          <w:i/>
          <w:iCs/>
          <w:lang w:val="en-GB"/>
        </w:rPr>
        <w:t xml:space="preserve"> In such cases, the contributions of the student and supervisors must be appropriately acknowledged.”</w:t>
      </w:r>
    </w:p>
    <w:p w14:paraId="37B98973" w14:textId="77777777" w:rsidR="00DD2D57" w:rsidRPr="00FF1671" w:rsidRDefault="00DD2D57" w:rsidP="00C8094A">
      <w:pPr>
        <w:pStyle w:val="ColorfulList-Accent11"/>
        <w:spacing w:after="0"/>
        <w:ind w:left="0"/>
        <w:jc w:val="both"/>
        <w:rPr>
          <w:rFonts w:ascii="Calibri" w:hAnsi="Calibri"/>
          <w:lang w:val="en-GB"/>
        </w:rPr>
      </w:pPr>
    </w:p>
    <w:p w14:paraId="63DAC735" w14:textId="77777777" w:rsidR="00E2062A" w:rsidRPr="00FF1671" w:rsidRDefault="00E2062A" w:rsidP="00C8094A">
      <w:pPr>
        <w:pStyle w:val="ColorfulList-Accent11"/>
        <w:spacing w:after="0"/>
        <w:ind w:left="0"/>
        <w:jc w:val="both"/>
        <w:rPr>
          <w:rFonts w:asciiTheme="minorHAnsi" w:hAnsiTheme="minorHAnsi" w:cstheme="minorHAnsi"/>
          <w:lang w:val="en-GB"/>
        </w:rPr>
      </w:pPr>
    </w:p>
    <w:p w14:paraId="0BCA0D1E" w14:textId="66263F84" w:rsidR="00367397" w:rsidRPr="00FF1671" w:rsidRDefault="00D805ED" w:rsidP="19904431">
      <w:pPr>
        <w:pStyle w:val="ColorfulList-Accent11"/>
        <w:spacing w:after="0"/>
        <w:ind w:left="0"/>
        <w:jc w:val="both"/>
        <w:rPr>
          <w:rFonts w:asciiTheme="minorHAnsi" w:hAnsiTheme="minorHAnsi" w:cstheme="minorBidi"/>
          <w:b/>
          <w:bCs/>
          <w:lang w:val="en-GB"/>
        </w:rPr>
      </w:pPr>
      <w:r w:rsidRPr="00FF1671">
        <w:rPr>
          <w:rFonts w:asciiTheme="minorHAnsi" w:hAnsiTheme="minorHAnsi" w:cstheme="minorBidi"/>
          <w:b/>
          <w:bCs/>
          <w:lang w:val="en-GB"/>
        </w:rPr>
        <w:t>Supervision checklist</w:t>
      </w:r>
    </w:p>
    <w:p w14:paraId="6165E587" w14:textId="39C51455" w:rsidR="00367397" w:rsidRPr="00FF1671" w:rsidRDefault="00D805ED" w:rsidP="00367397">
      <w:pPr>
        <w:pStyle w:val="ColorfulList-Accent11"/>
        <w:spacing w:after="0"/>
        <w:ind w:left="0"/>
        <w:jc w:val="both"/>
        <w:rPr>
          <w:rFonts w:asciiTheme="minorHAnsi" w:hAnsiTheme="minorHAnsi" w:cstheme="minorHAnsi"/>
          <w:bCs/>
          <w:lang w:val="en-GB"/>
        </w:rPr>
      </w:pPr>
      <w:r w:rsidRPr="00FF1671">
        <w:rPr>
          <w:rFonts w:asciiTheme="minorHAnsi" w:hAnsiTheme="minorHAnsi" w:cstheme="minorHAnsi"/>
          <w:bCs/>
          <w:lang w:val="en-GB"/>
        </w:rPr>
        <w:t>Supervisor’s and supervisee’s rights and responsibilities</w:t>
      </w:r>
      <w:r w:rsidR="002D6914">
        <w:rPr>
          <w:rFonts w:asciiTheme="minorHAnsi" w:hAnsiTheme="minorHAnsi" w:cstheme="minorHAnsi"/>
          <w:bCs/>
          <w:lang w:val="en-GB"/>
        </w:rPr>
        <w:t>. All points must be checked.</w:t>
      </w:r>
    </w:p>
    <w:p w14:paraId="78280D3A" w14:textId="77777777" w:rsidR="00102AAB" w:rsidRPr="00FF1671" w:rsidRDefault="00102AAB" w:rsidP="00367397">
      <w:pPr>
        <w:pStyle w:val="ColorfulList-Accent11"/>
        <w:spacing w:after="0"/>
        <w:ind w:left="0"/>
        <w:jc w:val="both"/>
        <w:rPr>
          <w:rFonts w:asciiTheme="minorHAnsi" w:hAnsiTheme="minorHAnsi" w:cstheme="minorHAnsi"/>
          <w:bCs/>
          <w:i/>
          <w:iCs/>
          <w:lang w:val="en-GB"/>
        </w:rPr>
      </w:pPr>
    </w:p>
    <w:p w14:paraId="1D235DA3" w14:textId="7752CB3A" w:rsidR="00367397" w:rsidRPr="00FF1671" w:rsidRDefault="00367397" w:rsidP="00102AAB">
      <w:pPr>
        <w:pStyle w:val="ColorfulList-Accent11"/>
        <w:spacing w:after="0"/>
        <w:ind w:hanging="720"/>
        <w:jc w:val="both"/>
        <w:rPr>
          <w:rFonts w:asciiTheme="minorHAnsi" w:hAnsiTheme="minorHAnsi" w:cstheme="minorHAnsi"/>
          <w:lang w:val="en-GB"/>
        </w:rPr>
      </w:pPr>
      <w:r w:rsidRPr="00FF1671">
        <w:rPr>
          <w:rFonts w:ascii="Segoe UI Symbol" w:hAnsi="Segoe UI Symbol" w:cs="Segoe UI Symbol"/>
          <w:lang w:val="en-GB"/>
        </w:rPr>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 xml:space="preserve">We have consulted the University of Helsinki’s instructions for </w:t>
      </w:r>
      <w:hyperlink r:id="rId12" w:history="1">
        <w:r w:rsidR="00D805ED" w:rsidRPr="00FF1671">
          <w:rPr>
            <w:rStyle w:val="Hyperlink"/>
            <w:rFonts w:asciiTheme="minorHAnsi" w:hAnsiTheme="minorHAnsi" w:cstheme="minorHAnsi"/>
            <w:lang w:val="en-GB"/>
          </w:rPr>
          <w:t>duties of the supervisor and supervision plan</w:t>
        </w:r>
      </w:hyperlink>
      <w:r w:rsidR="00D805ED" w:rsidRPr="00FF1671">
        <w:rPr>
          <w:rFonts w:asciiTheme="minorHAnsi" w:hAnsiTheme="minorHAnsi" w:cstheme="minorHAnsi"/>
          <w:lang w:val="en-GB"/>
        </w:rPr>
        <w:t xml:space="preserve"> and discussed these. </w:t>
      </w:r>
    </w:p>
    <w:p w14:paraId="70CBF7C6" w14:textId="6C1986AC" w:rsidR="00367397" w:rsidRPr="00FF1671" w:rsidRDefault="00367397" w:rsidP="00367397">
      <w:pPr>
        <w:pStyle w:val="ColorfulList-Accent11"/>
        <w:spacing w:after="0"/>
        <w:ind w:left="0"/>
        <w:jc w:val="both"/>
        <w:rPr>
          <w:rFonts w:asciiTheme="minorHAnsi" w:hAnsiTheme="minorHAnsi" w:cstheme="minorHAnsi"/>
          <w:lang w:val="en-GB"/>
        </w:rPr>
      </w:pPr>
      <w:r w:rsidRPr="00FF1671">
        <w:rPr>
          <w:rFonts w:ascii="Segoe UI Symbol" w:hAnsi="Segoe UI Symbol" w:cs="Segoe UI Symbol"/>
          <w:lang w:val="en-GB"/>
        </w:rPr>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We have consulted the processes related to the MSc thesis work.</w:t>
      </w:r>
    </w:p>
    <w:p w14:paraId="49DAD246" w14:textId="72CF5322" w:rsidR="00367397" w:rsidRDefault="00367397" w:rsidP="00367397">
      <w:pPr>
        <w:pStyle w:val="ColorfulList-Accent11"/>
        <w:spacing w:after="0"/>
        <w:ind w:left="0"/>
        <w:jc w:val="both"/>
        <w:rPr>
          <w:rFonts w:asciiTheme="minorHAnsi" w:hAnsiTheme="minorHAnsi" w:cstheme="minorHAnsi"/>
          <w:lang w:val="en-GB"/>
        </w:rPr>
      </w:pPr>
      <w:r w:rsidRPr="00FF1671">
        <w:rPr>
          <w:rFonts w:ascii="Segoe UI Symbol" w:hAnsi="Segoe UI Symbol" w:cs="Segoe UI Symbol"/>
          <w:lang w:val="en-GB"/>
        </w:rPr>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The student has familiarized themselves with the grading matrix.</w:t>
      </w:r>
    </w:p>
    <w:p w14:paraId="14615A39" w14:textId="250B2A61" w:rsidR="00E63E39" w:rsidRPr="00FF1671" w:rsidRDefault="00E63E39" w:rsidP="00FF1671">
      <w:pPr>
        <w:pStyle w:val="ColorfulList-Accent11"/>
        <w:spacing w:after="0"/>
        <w:ind w:hanging="720"/>
        <w:jc w:val="both"/>
        <w:rPr>
          <w:rFonts w:asciiTheme="minorHAnsi" w:hAnsiTheme="minorHAnsi" w:cstheme="minorHAnsi"/>
          <w:lang w:val="en-GB"/>
        </w:rPr>
      </w:pPr>
      <w:r w:rsidRPr="00454273">
        <w:rPr>
          <w:rFonts w:ascii="Segoe UI Symbol" w:hAnsi="Segoe UI Symbol" w:cs="Segoe UI Symbol"/>
          <w:lang w:val="en-GB"/>
        </w:rPr>
        <w:t>☐</w:t>
      </w:r>
      <w:r w:rsidRPr="00454273">
        <w:rPr>
          <w:rFonts w:ascii="Segoe UI Symbol" w:hAnsi="Segoe UI Symbol" w:cs="Segoe UI Symbol"/>
          <w:lang w:val="en-GB"/>
        </w:rPr>
        <w:tab/>
      </w:r>
      <w:r w:rsidRPr="00FF1671">
        <w:rPr>
          <w:rFonts w:ascii="Calibri" w:hAnsi="Calibri"/>
          <w:iCs/>
          <w:lang w:val="en-GB"/>
        </w:rPr>
        <w:t>The student and supervisor(s) understand they must agree the thesis is ready prior to submission for grading.</w:t>
      </w:r>
    </w:p>
    <w:p w14:paraId="5BED64A8" w14:textId="6DF92CE6" w:rsidR="00367397" w:rsidRPr="00FF1671" w:rsidRDefault="00367397" w:rsidP="00367397">
      <w:pPr>
        <w:pStyle w:val="ColorfulList-Accent11"/>
        <w:spacing w:after="0"/>
        <w:ind w:left="0"/>
        <w:jc w:val="both"/>
        <w:rPr>
          <w:rFonts w:asciiTheme="minorHAnsi" w:hAnsiTheme="minorHAnsi" w:cstheme="minorHAnsi"/>
          <w:lang w:val="en-GB"/>
        </w:rPr>
      </w:pPr>
      <w:r w:rsidRPr="00FF1671">
        <w:rPr>
          <w:rFonts w:ascii="Segoe UI Symbol" w:hAnsi="Segoe UI Symbol" w:cs="Segoe UI Symbol"/>
          <w:lang w:val="en-GB"/>
        </w:rPr>
        <w:lastRenderedPageBreak/>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We have discussed the student’s personal expectations of the supervi</w:t>
      </w:r>
      <w:r w:rsidR="00B828BF">
        <w:rPr>
          <w:rFonts w:asciiTheme="minorHAnsi" w:hAnsiTheme="minorHAnsi" w:cstheme="minorHAnsi"/>
          <w:lang w:val="en-GB"/>
        </w:rPr>
        <w:t>sion</w:t>
      </w:r>
      <w:r w:rsidR="00D805ED" w:rsidRPr="00FF1671">
        <w:rPr>
          <w:rFonts w:asciiTheme="minorHAnsi" w:hAnsiTheme="minorHAnsi" w:cstheme="minorHAnsi"/>
          <w:lang w:val="en-GB"/>
        </w:rPr>
        <w:t>.</w:t>
      </w:r>
      <w:r w:rsidRPr="00FF1671">
        <w:rPr>
          <w:rFonts w:asciiTheme="minorHAnsi" w:hAnsiTheme="minorHAnsi" w:cstheme="minorHAnsi"/>
          <w:lang w:val="en-GB"/>
        </w:rPr>
        <w:t xml:space="preserve"> </w:t>
      </w:r>
    </w:p>
    <w:p w14:paraId="14CC4242" w14:textId="0B3C58A3" w:rsidR="00367397" w:rsidRPr="00FF1671" w:rsidRDefault="00367397" w:rsidP="00102AAB">
      <w:pPr>
        <w:pStyle w:val="ColorfulList-Accent11"/>
        <w:spacing w:after="0"/>
        <w:ind w:hanging="720"/>
        <w:jc w:val="both"/>
        <w:rPr>
          <w:rFonts w:asciiTheme="minorHAnsi" w:hAnsiTheme="minorHAnsi" w:cstheme="minorHAnsi"/>
          <w:lang w:val="en-GB"/>
        </w:rPr>
      </w:pPr>
      <w:r w:rsidRPr="00FF1671">
        <w:rPr>
          <w:rFonts w:ascii="Segoe UI Symbol" w:hAnsi="Segoe UI Symbol" w:cs="Segoe UI Symbol"/>
          <w:lang w:val="en-GB"/>
        </w:rPr>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 xml:space="preserve">The student has been given the possibility to </w:t>
      </w:r>
      <w:r w:rsidR="00892E35">
        <w:rPr>
          <w:rFonts w:asciiTheme="minorHAnsi" w:hAnsiTheme="minorHAnsi" w:cstheme="minorHAnsi"/>
          <w:lang w:val="en-GB"/>
        </w:rPr>
        <w:t>describe</w:t>
      </w:r>
      <w:r w:rsidR="00D805ED" w:rsidRPr="00FF1671">
        <w:rPr>
          <w:rFonts w:asciiTheme="minorHAnsi" w:hAnsiTheme="minorHAnsi" w:cstheme="minorHAnsi"/>
          <w:lang w:val="en-GB"/>
        </w:rPr>
        <w:t xml:space="preserve"> any challenges (related to learning, skills, personal life situation etc.) that may influence progression in the work.</w:t>
      </w:r>
    </w:p>
    <w:p w14:paraId="231F4C5B" w14:textId="3CF773AC" w:rsidR="00367397" w:rsidRPr="00FF1671" w:rsidRDefault="00367397" w:rsidP="00102AAB">
      <w:pPr>
        <w:pStyle w:val="ColorfulList-Accent11"/>
        <w:spacing w:after="0"/>
        <w:ind w:hanging="720"/>
        <w:jc w:val="both"/>
        <w:rPr>
          <w:rFonts w:asciiTheme="minorHAnsi" w:hAnsiTheme="minorHAnsi" w:cstheme="minorHAnsi"/>
          <w:lang w:val="en-GB" w:eastAsia="fi-FI"/>
        </w:rPr>
      </w:pPr>
      <w:r w:rsidRPr="00FF1671">
        <w:rPr>
          <w:rFonts w:ascii="Segoe UI Symbol" w:hAnsi="Segoe UI Symbol" w:cs="Segoe UI Symbol"/>
          <w:lang w:val="en-GB"/>
        </w:rPr>
        <w:t>☐</w:t>
      </w:r>
      <w:r w:rsidR="00102AAB" w:rsidRPr="00FF1671">
        <w:rPr>
          <w:rFonts w:ascii="Segoe UI Symbol" w:hAnsi="Segoe UI Symbol" w:cs="Segoe UI Symbol"/>
          <w:lang w:val="en-GB"/>
        </w:rPr>
        <w:tab/>
      </w:r>
      <w:r w:rsidR="00D805ED" w:rsidRPr="00FF1671">
        <w:rPr>
          <w:rFonts w:asciiTheme="minorHAnsi" w:hAnsiTheme="minorHAnsi" w:cstheme="minorHAnsi"/>
          <w:lang w:val="en-GB"/>
        </w:rPr>
        <w:t xml:space="preserve">We have </w:t>
      </w:r>
      <w:r w:rsidR="00B810AE" w:rsidRPr="00FF1671">
        <w:rPr>
          <w:rFonts w:asciiTheme="minorHAnsi" w:hAnsiTheme="minorHAnsi" w:cstheme="minorHAnsi"/>
          <w:lang w:val="en-GB"/>
        </w:rPr>
        <w:t>discussed</w:t>
      </w:r>
      <w:r w:rsidR="00D805ED" w:rsidRPr="00FF1671">
        <w:rPr>
          <w:rFonts w:asciiTheme="minorHAnsi" w:hAnsiTheme="minorHAnsi" w:cstheme="minorHAnsi"/>
          <w:lang w:val="en-GB"/>
        </w:rPr>
        <w:t xml:space="preserve"> the principles of good scientific practice and ethic</w:t>
      </w:r>
      <w:r w:rsidR="00892E35">
        <w:rPr>
          <w:rFonts w:asciiTheme="minorHAnsi" w:hAnsiTheme="minorHAnsi" w:cstheme="minorHAnsi"/>
          <w:lang w:val="en-GB"/>
        </w:rPr>
        <w:t>al</w:t>
      </w:r>
      <w:r w:rsidR="00D805ED" w:rsidRPr="00FF1671">
        <w:rPr>
          <w:rFonts w:asciiTheme="minorHAnsi" w:hAnsiTheme="minorHAnsi" w:cstheme="minorHAnsi"/>
          <w:lang w:val="en-GB"/>
        </w:rPr>
        <w:t xml:space="preserve"> guidelines.</w:t>
      </w:r>
    </w:p>
    <w:p w14:paraId="182FBACE" w14:textId="25211A0B" w:rsidR="00C9588D" w:rsidRPr="00FF1671" w:rsidRDefault="00C9588D" w:rsidP="00102AAB">
      <w:pPr>
        <w:pStyle w:val="ColorfulList-Accent11"/>
        <w:spacing w:after="0"/>
        <w:ind w:hanging="720"/>
        <w:jc w:val="both"/>
        <w:rPr>
          <w:rFonts w:asciiTheme="minorHAnsi" w:hAnsiTheme="minorHAnsi" w:cstheme="minorHAnsi"/>
          <w:lang w:val="en-GB" w:eastAsia="fi-FI"/>
        </w:rPr>
      </w:pPr>
      <w:r w:rsidRPr="00FF1671">
        <w:rPr>
          <w:rFonts w:ascii="Segoe UI Symbol" w:hAnsi="Segoe UI Symbol" w:cs="Segoe UI Symbol"/>
          <w:lang w:val="en-GB"/>
        </w:rPr>
        <w:t>☐</w:t>
      </w:r>
      <w:r w:rsidRPr="00FF1671">
        <w:rPr>
          <w:rFonts w:ascii="Segoe UI Symbol" w:hAnsi="Segoe UI Symbol" w:cs="Segoe UI Symbol"/>
          <w:lang w:val="en-GB"/>
        </w:rPr>
        <w:tab/>
      </w:r>
      <w:r w:rsidR="00D805ED" w:rsidRPr="00FF1671">
        <w:rPr>
          <w:rFonts w:asciiTheme="minorHAnsi" w:hAnsiTheme="minorHAnsi" w:cstheme="minorHAnsi"/>
          <w:lang w:val="en-GB"/>
        </w:rPr>
        <w:t xml:space="preserve">We have </w:t>
      </w:r>
      <w:r w:rsidR="00892E35">
        <w:rPr>
          <w:rFonts w:asciiTheme="minorHAnsi" w:hAnsiTheme="minorHAnsi" w:cstheme="minorHAnsi"/>
          <w:lang w:val="en-GB"/>
        </w:rPr>
        <w:t>reviewed</w:t>
      </w:r>
      <w:r w:rsidR="00892E35" w:rsidRPr="00FF1671">
        <w:rPr>
          <w:rFonts w:asciiTheme="minorHAnsi" w:hAnsiTheme="minorHAnsi" w:cstheme="minorHAnsi"/>
          <w:lang w:val="en-GB"/>
        </w:rPr>
        <w:t xml:space="preserve"> </w:t>
      </w:r>
      <w:r w:rsidR="00D805ED" w:rsidRPr="00FF1671">
        <w:rPr>
          <w:rFonts w:asciiTheme="minorHAnsi" w:hAnsiTheme="minorHAnsi" w:cstheme="minorHAnsi"/>
          <w:lang w:val="en-GB"/>
        </w:rPr>
        <w:t xml:space="preserve">the University of Helsinki guidelines concerning </w:t>
      </w:r>
      <w:hyperlink r:id="rId13" w:history="1">
        <w:r w:rsidR="00D805ED" w:rsidRPr="00FF1671">
          <w:rPr>
            <w:rStyle w:val="Hyperlink"/>
            <w:rFonts w:asciiTheme="minorHAnsi" w:hAnsiTheme="minorHAnsi" w:cstheme="minorHAnsi"/>
            <w:lang w:val="en-GB"/>
          </w:rPr>
          <w:t>use of AI</w:t>
        </w:r>
      </w:hyperlink>
      <w:r w:rsidR="00D805ED" w:rsidRPr="00FF1671">
        <w:rPr>
          <w:rFonts w:asciiTheme="minorHAnsi" w:hAnsiTheme="minorHAnsi" w:cstheme="minorHAnsi"/>
          <w:lang w:val="en-GB"/>
        </w:rPr>
        <w:t xml:space="preserve">. </w:t>
      </w:r>
    </w:p>
    <w:p w14:paraId="1637AE13" w14:textId="01F0CDA6" w:rsidR="00CC584B" w:rsidRDefault="00CC584B" w:rsidP="00102AAB">
      <w:pPr>
        <w:pStyle w:val="ColorfulList-Accent11"/>
        <w:spacing w:after="0"/>
        <w:ind w:hanging="720"/>
        <w:jc w:val="both"/>
        <w:rPr>
          <w:rFonts w:asciiTheme="minorHAnsi" w:hAnsiTheme="minorHAnsi" w:cstheme="minorHAnsi"/>
          <w:lang w:val="en-GB"/>
        </w:rPr>
      </w:pPr>
      <w:r w:rsidRPr="00FF1671">
        <w:rPr>
          <w:rFonts w:ascii="Segoe UI Symbol" w:hAnsi="Segoe UI Symbol" w:cs="Segoe UI Symbol"/>
          <w:lang w:val="en-GB"/>
        </w:rPr>
        <w:t>☐</w:t>
      </w:r>
      <w:r w:rsidRPr="00FF1671">
        <w:rPr>
          <w:rFonts w:ascii="Segoe UI Symbol" w:hAnsi="Segoe UI Symbol" w:cs="Segoe UI Symbol"/>
          <w:lang w:val="en-GB"/>
        </w:rPr>
        <w:tab/>
      </w:r>
      <w:r w:rsidR="00D805ED" w:rsidRPr="00FF1671">
        <w:rPr>
          <w:rFonts w:ascii="Calibri" w:hAnsi="Calibri" w:cs="Calibri"/>
          <w:lang w:val="en-GB"/>
        </w:rPr>
        <w:t xml:space="preserve">We have </w:t>
      </w:r>
      <w:r w:rsidR="00892E35">
        <w:rPr>
          <w:rFonts w:ascii="Calibri" w:hAnsi="Calibri" w:cs="Calibri"/>
          <w:lang w:val="en-GB"/>
        </w:rPr>
        <w:t>reviewed</w:t>
      </w:r>
      <w:r w:rsidR="00892E35" w:rsidRPr="00FF1671">
        <w:rPr>
          <w:rFonts w:ascii="Calibri" w:hAnsi="Calibri" w:cs="Calibri"/>
          <w:lang w:val="en-GB"/>
        </w:rPr>
        <w:t xml:space="preserve"> </w:t>
      </w:r>
      <w:r w:rsidR="00D805ED" w:rsidRPr="00FF1671">
        <w:rPr>
          <w:rFonts w:ascii="Calibri" w:hAnsi="Calibri" w:cs="Calibri"/>
          <w:lang w:val="en-GB"/>
        </w:rPr>
        <w:t xml:space="preserve">the </w:t>
      </w:r>
      <w:r w:rsidR="008168BC" w:rsidRPr="00FF1671">
        <w:rPr>
          <w:rFonts w:asciiTheme="minorHAnsi" w:hAnsiTheme="minorHAnsi" w:cstheme="minorHAnsi"/>
          <w:lang w:val="en-GB"/>
        </w:rPr>
        <w:t xml:space="preserve">University of Helsinki guidelines concerning </w:t>
      </w:r>
      <w:hyperlink r:id="rId14" w:history="1">
        <w:r w:rsidR="008168BC" w:rsidRPr="00FF1671">
          <w:rPr>
            <w:rStyle w:val="Hyperlink"/>
            <w:rFonts w:asciiTheme="minorHAnsi" w:hAnsiTheme="minorHAnsi" w:cstheme="minorHAnsi"/>
            <w:lang w:val="en-GB"/>
          </w:rPr>
          <w:t>digital accessibility</w:t>
        </w:r>
      </w:hyperlink>
      <w:r w:rsidR="008168BC" w:rsidRPr="00FF1671">
        <w:rPr>
          <w:rFonts w:asciiTheme="minorHAnsi" w:hAnsiTheme="minorHAnsi" w:cstheme="minorHAnsi"/>
          <w:lang w:val="en-GB"/>
        </w:rPr>
        <w:t>.</w:t>
      </w:r>
    </w:p>
    <w:p w14:paraId="67C30D7E" w14:textId="52E83594" w:rsidR="002D6914" w:rsidRDefault="002D6914" w:rsidP="002D6914">
      <w:pPr>
        <w:pStyle w:val="ColorfulList-Accent11"/>
        <w:spacing w:after="0"/>
        <w:ind w:hanging="720"/>
        <w:jc w:val="both"/>
        <w:rPr>
          <w:rFonts w:asciiTheme="minorHAnsi" w:hAnsiTheme="minorHAnsi" w:cstheme="minorHAnsi"/>
          <w:lang w:val="en-GB"/>
        </w:rPr>
      </w:pPr>
      <w:r w:rsidRPr="00454273">
        <w:rPr>
          <w:rFonts w:ascii="Segoe UI Symbol" w:hAnsi="Segoe UI Symbol" w:cs="Segoe UI Symbol"/>
          <w:lang w:val="en-GB"/>
        </w:rPr>
        <w:t>☐</w:t>
      </w:r>
      <w:r w:rsidRPr="00454273">
        <w:rPr>
          <w:rFonts w:ascii="Segoe UI Symbol" w:hAnsi="Segoe UI Symbol" w:cs="Segoe UI Symbol"/>
          <w:lang w:val="en-GB"/>
        </w:rPr>
        <w:tab/>
      </w:r>
      <w:r w:rsidR="00892E35">
        <w:rPr>
          <w:rFonts w:ascii="Calibri" w:hAnsi="Calibri" w:cs="Calibri"/>
          <w:lang w:val="en-GB"/>
        </w:rPr>
        <w:t xml:space="preserve">Data handling in the thesis work is in line with the </w:t>
      </w:r>
      <w:hyperlink r:id="rId15" w:history="1">
        <w:r w:rsidR="00892E35" w:rsidRPr="00D02722">
          <w:rPr>
            <w:rStyle w:val="Hyperlink"/>
            <w:rFonts w:ascii="Calibri" w:hAnsi="Calibri" w:cs="Calibri"/>
            <w:lang w:val="en-GB"/>
          </w:rPr>
          <w:t xml:space="preserve">University of Helsinki </w:t>
        </w:r>
        <w:r w:rsidR="00D02722" w:rsidRPr="00D02722">
          <w:rPr>
            <w:rStyle w:val="Hyperlink"/>
            <w:rFonts w:ascii="Calibri" w:hAnsi="Calibri" w:cs="Calibri"/>
            <w:lang w:val="en-GB"/>
          </w:rPr>
          <w:t xml:space="preserve">research </w:t>
        </w:r>
        <w:r w:rsidR="00892E35" w:rsidRPr="00D02722">
          <w:rPr>
            <w:rStyle w:val="Hyperlink"/>
            <w:rFonts w:ascii="Calibri" w:hAnsi="Calibri" w:cs="Calibri"/>
            <w:lang w:val="en-GB"/>
          </w:rPr>
          <w:t>data policy</w:t>
        </w:r>
      </w:hyperlink>
      <w:r w:rsidRPr="00454273">
        <w:rPr>
          <w:rFonts w:asciiTheme="minorHAnsi" w:hAnsiTheme="minorHAnsi" w:cstheme="minorHAnsi"/>
          <w:lang w:val="en-GB"/>
        </w:rPr>
        <w:t>.</w:t>
      </w:r>
    </w:p>
    <w:p w14:paraId="3CF302BF" w14:textId="77777777" w:rsidR="00367397" w:rsidRPr="00FF1671" w:rsidRDefault="00367397" w:rsidP="00C8094A">
      <w:pPr>
        <w:pStyle w:val="ColorfulList-Accent11"/>
        <w:spacing w:after="0"/>
        <w:ind w:left="0"/>
        <w:jc w:val="both"/>
        <w:rPr>
          <w:rFonts w:ascii="Calibri" w:hAnsi="Calibri"/>
          <w:b/>
          <w:lang w:val="en-GB"/>
        </w:rPr>
      </w:pPr>
    </w:p>
    <w:p w14:paraId="4F380DBB" w14:textId="1345BFC2" w:rsidR="00367397" w:rsidRPr="00FF1671" w:rsidRDefault="003F7CD6" w:rsidP="00367397">
      <w:pPr>
        <w:pStyle w:val="ColorfulList-Accent11"/>
        <w:spacing w:after="0"/>
        <w:ind w:left="0"/>
        <w:jc w:val="both"/>
        <w:rPr>
          <w:rFonts w:asciiTheme="minorHAnsi" w:hAnsiTheme="minorHAnsi" w:cstheme="minorHAnsi"/>
          <w:b/>
          <w:bCs/>
          <w:lang w:val="en-GB"/>
        </w:rPr>
      </w:pPr>
      <w:r w:rsidRPr="00FF1671">
        <w:rPr>
          <w:rFonts w:asciiTheme="minorHAnsi" w:hAnsiTheme="minorHAnsi" w:cstheme="minorHAnsi"/>
          <w:b/>
          <w:bCs/>
          <w:lang w:val="en-GB"/>
        </w:rPr>
        <w:t>Circumstances in which the thesis agreement may be terminated immediately</w:t>
      </w:r>
      <w:r w:rsidR="002D6914">
        <w:rPr>
          <w:rFonts w:asciiTheme="minorHAnsi" w:hAnsiTheme="minorHAnsi" w:cstheme="minorHAnsi"/>
          <w:b/>
          <w:bCs/>
          <w:lang w:val="en-GB"/>
        </w:rPr>
        <w:t>:</w:t>
      </w:r>
    </w:p>
    <w:p w14:paraId="52255115" w14:textId="29AA33CC" w:rsidR="7CAE9E9D" w:rsidRPr="00FF1671" w:rsidRDefault="003F7CD6" w:rsidP="7CAE9E9D">
      <w:pPr>
        <w:pStyle w:val="ColorfulList-Accent11"/>
        <w:spacing w:after="0"/>
        <w:ind w:left="0"/>
        <w:jc w:val="both"/>
        <w:rPr>
          <w:rFonts w:asciiTheme="minorHAnsi" w:hAnsiTheme="minorHAnsi" w:cstheme="minorBidi"/>
          <w:lang w:val="en-GB"/>
        </w:rPr>
      </w:pPr>
      <w:r w:rsidRPr="00FF1671">
        <w:rPr>
          <w:rFonts w:asciiTheme="minorHAnsi" w:hAnsiTheme="minorHAnsi" w:cstheme="minorBidi"/>
          <w:lang w:val="en-GB"/>
        </w:rPr>
        <w:t>Scientific deceit, inappropriate behavio</w:t>
      </w:r>
      <w:r w:rsidR="007F678C">
        <w:rPr>
          <w:rFonts w:asciiTheme="minorHAnsi" w:hAnsiTheme="minorHAnsi" w:cstheme="minorBidi"/>
          <w:lang w:val="en-GB"/>
        </w:rPr>
        <w:t>u</w:t>
      </w:r>
      <w:r w:rsidRPr="00FF1671">
        <w:rPr>
          <w:rFonts w:asciiTheme="minorHAnsi" w:hAnsiTheme="minorHAnsi" w:cstheme="minorBidi"/>
          <w:lang w:val="en-GB"/>
        </w:rPr>
        <w:t>r, actions that threaten safe co-working and adherence to good scientific practice.</w:t>
      </w:r>
    </w:p>
    <w:p w14:paraId="3894398B" w14:textId="77777777" w:rsidR="002D6914" w:rsidRDefault="002D6914" w:rsidP="7CAE9E9D">
      <w:pPr>
        <w:pStyle w:val="ColorfulList-Accent11"/>
        <w:spacing w:after="0"/>
        <w:ind w:left="0"/>
        <w:jc w:val="both"/>
        <w:rPr>
          <w:rFonts w:asciiTheme="minorHAnsi" w:hAnsiTheme="minorHAnsi" w:cstheme="minorBidi"/>
          <w:b/>
          <w:bCs/>
          <w:lang w:val="en-GB"/>
        </w:rPr>
      </w:pPr>
    </w:p>
    <w:p w14:paraId="7F87FDAA" w14:textId="13C646BB" w:rsidR="7CAE9E9D" w:rsidRPr="00FF1671" w:rsidRDefault="003F7CD6" w:rsidP="7CAE9E9D">
      <w:pPr>
        <w:pStyle w:val="ColorfulList-Accent11"/>
        <w:spacing w:after="0"/>
        <w:ind w:left="0"/>
        <w:jc w:val="both"/>
        <w:rPr>
          <w:rFonts w:asciiTheme="minorHAnsi" w:hAnsiTheme="minorHAnsi" w:cstheme="minorBidi"/>
          <w:lang w:val="en-GB"/>
        </w:rPr>
      </w:pPr>
      <w:r w:rsidRPr="00FF1671">
        <w:rPr>
          <w:rFonts w:asciiTheme="minorHAnsi" w:hAnsiTheme="minorHAnsi" w:cstheme="minorBidi"/>
          <w:b/>
          <w:bCs/>
          <w:lang w:val="en-GB"/>
        </w:rPr>
        <w:t>Period of validity</w:t>
      </w:r>
    </w:p>
    <w:p w14:paraId="2E2E7EF5" w14:textId="77777777" w:rsidR="00FF1671" w:rsidRDefault="003F7CD6" w:rsidP="00C8094A">
      <w:pPr>
        <w:pStyle w:val="ColorfulList-Accent11"/>
        <w:spacing w:after="0"/>
        <w:ind w:left="0"/>
        <w:jc w:val="both"/>
        <w:rPr>
          <w:rFonts w:ascii="Calibri" w:hAnsi="Calibri"/>
          <w:i/>
          <w:lang w:val="en-GB"/>
        </w:rPr>
      </w:pPr>
      <w:r w:rsidRPr="00FF1671">
        <w:rPr>
          <w:rFonts w:asciiTheme="minorHAnsi" w:hAnsiTheme="minorHAnsi" w:cstheme="minorBidi"/>
          <w:lang w:val="en-GB"/>
        </w:rPr>
        <w:t xml:space="preserve">The thesis agreement is valid </w:t>
      </w:r>
      <w:r w:rsidR="00B828BF">
        <w:rPr>
          <w:rFonts w:asciiTheme="minorHAnsi" w:hAnsiTheme="minorHAnsi" w:cstheme="minorBidi"/>
          <w:lang w:val="en-GB"/>
        </w:rPr>
        <w:t xml:space="preserve">until xx/xxxx </w:t>
      </w:r>
      <w:r w:rsidR="00B828BF" w:rsidRPr="00B828BF">
        <w:rPr>
          <w:rFonts w:ascii="Calibri" w:hAnsi="Calibri"/>
          <w:i/>
          <w:lang w:val="en-GB"/>
        </w:rPr>
        <w:t xml:space="preserve"> </w:t>
      </w:r>
      <w:r w:rsidR="00B828BF">
        <w:rPr>
          <w:rFonts w:ascii="Calibri" w:hAnsi="Calibri"/>
          <w:i/>
          <w:lang w:val="en-GB"/>
        </w:rPr>
        <w:t>(</w:t>
      </w:r>
      <w:r w:rsidR="00B828BF" w:rsidRPr="003D33BE">
        <w:rPr>
          <w:rFonts w:ascii="Calibri" w:hAnsi="Calibri"/>
          <w:i/>
          <w:lang w:val="en-GB"/>
        </w:rPr>
        <w:t>give the date to the nearest month)</w:t>
      </w:r>
    </w:p>
    <w:p w14:paraId="6C832BC1" w14:textId="77777777" w:rsidR="00FF1671" w:rsidRDefault="00FF1671" w:rsidP="00C8094A">
      <w:pPr>
        <w:pStyle w:val="ColorfulList-Accent11"/>
        <w:spacing w:after="0"/>
        <w:ind w:left="0"/>
        <w:jc w:val="both"/>
        <w:rPr>
          <w:rFonts w:ascii="Calibri" w:hAnsi="Calibri"/>
          <w:i/>
          <w:lang w:val="en-GB"/>
        </w:rPr>
      </w:pPr>
    </w:p>
    <w:p w14:paraId="0643CC2C" w14:textId="48C945AF" w:rsidR="00D773EB" w:rsidRPr="00FF1671" w:rsidRDefault="003F7CD6" w:rsidP="00C8094A">
      <w:pPr>
        <w:pStyle w:val="ColorfulList-Accent11"/>
        <w:spacing w:after="0"/>
        <w:ind w:left="0"/>
        <w:jc w:val="both"/>
        <w:rPr>
          <w:rFonts w:ascii="Calibri" w:hAnsi="Calibri"/>
          <w:b/>
          <w:lang w:val="en-GB"/>
        </w:rPr>
      </w:pPr>
      <w:r w:rsidRPr="00FF1671">
        <w:rPr>
          <w:rFonts w:ascii="Calibri" w:hAnsi="Calibri"/>
          <w:b/>
          <w:lang w:val="en-GB"/>
        </w:rPr>
        <w:t>Date and signature:</w:t>
      </w:r>
    </w:p>
    <w:p w14:paraId="2230C390" w14:textId="77777777" w:rsidR="00E2062A" w:rsidRPr="00FF1671" w:rsidRDefault="00E2062A" w:rsidP="00C8094A">
      <w:pPr>
        <w:pStyle w:val="ColorfulList-Accent11"/>
        <w:spacing w:after="0"/>
        <w:ind w:left="0"/>
        <w:jc w:val="both"/>
        <w:rPr>
          <w:rFonts w:ascii="Calibri" w:hAnsi="Calibri"/>
          <w:b/>
          <w:lang w:val="en-GB"/>
        </w:rPr>
      </w:pPr>
    </w:p>
    <w:p w14:paraId="769BD3C7" w14:textId="6B86FC0C" w:rsidR="003F7CD6" w:rsidRPr="00FF1671" w:rsidRDefault="003F7CD6" w:rsidP="00C8094A">
      <w:pPr>
        <w:pStyle w:val="ColorfulList-Accent11"/>
        <w:spacing w:after="0"/>
        <w:ind w:left="0"/>
        <w:jc w:val="both"/>
        <w:rPr>
          <w:rFonts w:ascii="Calibri" w:hAnsi="Calibri"/>
          <w:lang w:val="en-GB"/>
        </w:rPr>
      </w:pPr>
      <w:r w:rsidRPr="00FF1671">
        <w:rPr>
          <w:rFonts w:ascii="Calibri" w:hAnsi="Calibri"/>
          <w:lang w:val="en-GB"/>
        </w:rPr>
        <w:t>Date:</w:t>
      </w:r>
    </w:p>
    <w:p w14:paraId="38377C10" w14:textId="77777777" w:rsidR="003F7CD6" w:rsidRPr="00FF1671" w:rsidRDefault="003F7CD6" w:rsidP="00C8094A">
      <w:pPr>
        <w:pStyle w:val="ColorfulList-Accent11"/>
        <w:spacing w:after="0"/>
        <w:ind w:left="0"/>
        <w:jc w:val="both"/>
        <w:rPr>
          <w:rFonts w:ascii="Calibri" w:hAnsi="Calibri"/>
          <w:lang w:val="en-GB"/>
        </w:rPr>
      </w:pPr>
    </w:p>
    <w:p w14:paraId="51AD3143" w14:textId="77777777" w:rsidR="003F7CD6" w:rsidRPr="00FF1671" w:rsidRDefault="003F7CD6" w:rsidP="00C8094A">
      <w:pPr>
        <w:pStyle w:val="ColorfulList-Accent11"/>
        <w:spacing w:after="0"/>
        <w:ind w:left="0"/>
        <w:jc w:val="both"/>
        <w:rPr>
          <w:rFonts w:ascii="Calibri" w:hAnsi="Calibri"/>
          <w:lang w:val="en-GB"/>
        </w:rPr>
      </w:pPr>
    </w:p>
    <w:p w14:paraId="6D334C4B" w14:textId="77777777" w:rsidR="003F7CD6" w:rsidRPr="00FF1671" w:rsidRDefault="003F7CD6" w:rsidP="00C8094A">
      <w:pPr>
        <w:pStyle w:val="ColorfulList-Accent11"/>
        <w:spacing w:after="0"/>
        <w:ind w:left="0"/>
        <w:jc w:val="both"/>
        <w:rPr>
          <w:rFonts w:ascii="Calibri" w:hAnsi="Calibri"/>
          <w:lang w:val="en-GB"/>
        </w:rPr>
      </w:pPr>
    </w:p>
    <w:p w14:paraId="43CB3B90" w14:textId="53187AFE" w:rsidR="00E2062A" w:rsidRPr="00FF1671" w:rsidRDefault="003F7CD6" w:rsidP="00C8094A">
      <w:pPr>
        <w:pStyle w:val="ColorfulList-Accent11"/>
        <w:spacing w:after="0"/>
        <w:ind w:left="0"/>
        <w:jc w:val="both"/>
        <w:rPr>
          <w:rFonts w:ascii="Calibri" w:hAnsi="Calibri"/>
          <w:lang w:val="en-GB"/>
        </w:rPr>
      </w:pPr>
      <w:r w:rsidRPr="00FF1671">
        <w:rPr>
          <w:rFonts w:ascii="Calibri" w:hAnsi="Calibri"/>
          <w:lang w:val="en-GB"/>
        </w:rPr>
        <w:t>Supervisor(s)</w:t>
      </w:r>
      <w:r w:rsidR="008B3A1F" w:rsidRPr="00FF1671">
        <w:rPr>
          <w:rFonts w:ascii="Calibri" w:hAnsi="Calibri"/>
          <w:lang w:val="en-GB"/>
        </w:rPr>
        <w:t xml:space="preserve">: </w:t>
      </w:r>
      <w:r w:rsidR="0064362D" w:rsidRPr="00FF1671">
        <w:rPr>
          <w:rFonts w:ascii="Calibri" w:hAnsi="Calibri"/>
          <w:lang w:val="en-GB"/>
        </w:rPr>
        <w:t xml:space="preserve">                                                                                   </w:t>
      </w:r>
      <w:r w:rsidRPr="00FF1671">
        <w:rPr>
          <w:rFonts w:ascii="Calibri" w:hAnsi="Calibri"/>
          <w:lang w:val="en-GB"/>
        </w:rPr>
        <w:t>Student</w:t>
      </w:r>
      <w:r w:rsidR="008B3A1F" w:rsidRPr="00FF1671">
        <w:rPr>
          <w:rFonts w:ascii="Calibri" w:hAnsi="Calibri"/>
          <w:lang w:val="en-GB"/>
        </w:rPr>
        <w:t xml:space="preserve">: </w:t>
      </w:r>
    </w:p>
    <w:p w14:paraId="22BEC647" w14:textId="77777777" w:rsidR="008B3A1F" w:rsidRPr="00FF1671" w:rsidRDefault="008B3A1F" w:rsidP="00C8094A">
      <w:pPr>
        <w:pStyle w:val="ColorfulList-Accent11"/>
        <w:spacing w:after="0"/>
        <w:ind w:left="0"/>
        <w:jc w:val="both"/>
        <w:rPr>
          <w:rFonts w:ascii="Calibri" w:hAnsi="Calibri"/>
          <w:b/>
          <w:lang w:val="en-GB"/>
        </w:rPr>
      </w:pPr>
    </w:p>
    <w:p w14:paraId="66B8CB64" w14:textId="77777777" w:rsidR="00E2062A" w:rsidRPr="00FF1671" w:rsidRDefault="00E2062A" w:rsidP="00C8094A">
      <w:pPr>
        <w:pStyle w:val="ColorfulList-Accent11"/>
        <w:spacing w:after="0"/>
        <w:ind w:left="0"/>
        <w:jc w:val="both"/>
        <w:rPr>
          <w:rFonts w:ascii="Calibri" w:hAnsi="Calibri"/>
          <w:lang w:val="en-GB"/>
        </w:rPr>
      </w:pPr>
    </w:p>
    <w:p w14:paraId="3F72705E" w14:textId="77777777" w:rsidR="003F7CD6" w:rsidRPr="00FF1671" w:rsidRDefault="003F7CD6" w:rsidP="7CAE9E9D">
      <w:pPr>
        <w:pStyle w:val="ColorfulList-Accent11"/>
        <w:spacing w:after="0"/>
        <w:ind w:left="0"/>
        <w:jc w:val="both"/>
        <w:rPr>
          <w:rFonts w:ascii="Calibri" w:hAnsi="Calibri"/>
          <w:b/>
          <w:bCs/>
          <w:lang w:val="en-GB"/>
        </w:rPr>
      </w:pPr>
    </w:p>
    <w:p w14:paraId="52C88A05" w14:textId="77777777" w:rsidR="003F7CD6" w:rsidRPr="00FF1671" w:rsidRDefault="003F7CD6" w:rsidP="7CAE9E9D">
      <w:pPr>
        <w:pStyle w:val="ColorfulList-Accent11"/>
        <w:spacing w:after="0"/>
        <w:ind w:left="0"/>
        <w:jc w:val="both"/>
        <w:rPr>
          <w:rFonts w:ascii="Calibri" w:hAnsi="Calibri"/>
          <w:b/>
          <w:bCs/>
          <w:lang w:val="en-GB"/>
        </w:rPr>
      </w:pPr>
    </w:p>
    <w:p w14:paraId="2428F369" w14:textId="244DABE7" w:rsidR="000D55E1" w:rsidRPr="00FF1671" w:rsidRDefault="003F7CD6" w:rsidP="7CAE9E9D">
      <w:pPr>
        <w:pStyle w:val="ColorfulList-Accent11"/>
        <w:spacing w:after="0"/>
        <w:ind w:left="0"/>
        <w:jc w:val="both"/>
        <w:rPr>
          <w:rFonts w:ascii="Calibri" w:hAnsi="Calibri"/>
          <w:b/>
          <w:bCs/>
          <w:lang w:val="en-GB"/>
        </w:rPr>
      </w:pPr>
      <w:r w:rsidRPr="00FF1671">
        <w:rPr>
          <w:rFonts w:ascii="Calibri" w:hAnsi="Calibri"/>
          <w:b/>
          <w:bCs/>
          <w:lang w:val="en-GB"/>
        </w:rPr>
        <w:t>Distribution: student, supervisor(s), student services</w:t>
      </w:r>
    </w:p>
    <w:sectPr w:rsidR="000D55E1" w:rsidRPr="00FF1671" w:rsidSect="00C8094A">
      <w:footerReference w:type="default" r:id="rId16"/>
      <w:pgSz w:w="11900" w:h="16840"/>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4AC9" w14:textId="77777777" w:rsidR="000116B8" w:rsidRDefault="000116B8" w:rsidP="00925ADA">
      <w:pPr>
        <w:spacing w:after="0"/>
      </w:pPr>
      <w:r>
        <w:separator/>
      </w:r>
    </w:p>
  </w:endnote>
  <w:endnote w:type="continuationSeparator" w:id="0">
    <w:p w14:paraId="5E0BD762" w14:textId="77777777" w:rsidR="000116B8" w:rsidRDefault="000116B8" w:rsidP="00925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67DF" w14:textId="40E6BFDD" w:rsidR="00925ADA" w:rsidRDefault="00925ADA">
    <w:pPr>
      <w:pStyle w:val="Footer"/>
      <w:jc w:val="center"/>
    </w:pPr>
    <w:r>
      <w:fldChar w:fldCharType="begin"/>
    </w:r>
    <w:r>
      <w:instrText xml:space="preserve"> PAGE   \* MERGEFORMAT </w:instrText>
    </w:r>
    <w:r>
      <w:fldChar w:fldCharType="separate"/>
    </w:r>
    <w:r w:rsidR="005C0487">
      <w:rPr>
        <w:noProof/>
      </w:rPr>
      <w:t>2</w:t>
    </w:r>
    <w:r>
      <w:fldChar w:fldCharType="end"/>
    </w:r>
  </w:p>
  <w:p w14:paraId="720AC248" w14:textId="77777777" w:rsidR="00925ADA" w:rsidRDefault="0092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B973" w14:textId="77777777" w:rsidR="000116B8" w:rsidRDefault="000116B8" w:rsidP="00925ADA">
      <w:pPr>
        <w:spacing w:after="0"/>
      </w:pPr>
      <w:r>
        <w:separator/>
      </w:r>
    </w:p>
  </w:footnote>
  <w:footnote w:type="continuationSeparator" w:id="0">
    <w:p w14:paraId="1533EF0A" w14:textId="77777777" w:rsidR="000116B8" w:rsidRDefault="000116B8" w:rsidP="00925A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914ED"/>
    <w:multiLevelType w:val="hybridMultilevel"/>
    <w:tmpl w:val="FAE01064"/>
    <w:lvl w:ilvl="0" w:tplc="6310B9A2">
      <w:start w:val="1"/>
      <w:numFmt w:val="bullet"/>
      <w:lvlText w:val=""/>
      <w:lvlJc w:val="left"/>
      <w:pPr>
        <w:ind w:left="720" w:hanging="360"/>
      </w:pPr>
      <w:rPr>
        <w:rFonts w:ascii="Symbol" w:hAnsi="Symbol" w:hint="default"/>
        <w:sz w:val="2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BA3CEA"/>
    <w:multiLevelType w:val="hybridMultilevel"/>
    <w:tmpl w:val="5D867B58"/>
    <w:lvl w:ilvl="0" w:tplc="4AD0702A">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F177E"/>
    <w:multiLevelType w:val="hybridMultilevel"/>
    <w:tmpl w:val="F84E4E5A"/>
    <w:lvl w:ilvl="0" w:tplc="667070BA">
      <w:numFmt w:val="bullet"/>
      <w:lvlText w:val="-"/>
      <w:lvlJc w:val="left"/>
      <w:pPr>
        <w:ind w:left="720" w:hanging="360"/>
      </w:pPr>
      <w:rPr>
        <w:rFonts w:ascii="Calibri" w:eastAsia="Cambria"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A772449"/>
    <w:multiLevelType w:val="hybridMultilevel"/>
    <w:tmpl w:val="337800E0"/>
    <w:lvl w:ilvl="0" w:tplc="4506835E">
      <w:numFmt w:val="bullet"/>
      <w:lvlText w:val="-"/>
      <w:lvlJc w:val="left"/>
      <w:pPr>
        <w:ind w:left="720" w:hanging="360"/>
      </w:pPr>
      <w:rPr>
        <w:rFonts w:ascii="Calibri" w:eastAsia="Cambria"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59E7873"/>
    <w:multiLevelType w:val="hybridMultilevel"/>
    <w:tmpl w:val="B668462C"/>
    <w:lvl w:ilvl="0" w:tplc="6310B9A2">
      <w:start w:val="1"/>
      <w:numFmt w:val="bullet"/>
      <w:lvlText w:val=""/>
      <w:lvlJc w:val="left"/>
      <w:pPr>
        <w:ind w:left="720" w:hanging="360"/>
      </w:pPr>
      <w:rPr>
        <w:rFonts w:ascii="Symbol" w:hAnsi="Symbol" w:hint="default"/>
        <w:sz w:val="2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5BC6D12"/>
    <w:multiLevelType w:val="hybridMultilevel"/>
    <w:tmpl w:val="7FA413D8"/>
    <w:lvl w:ilvl="0" w:tplc="92BE19C2">
      <w:numFmt w:val="bullet"/>
      <w:lvlText w:val="-"/>
      <w:lvlJc w:val="left"/>
      <w:pPr>
        <w:ind w:left="720" w:hanging="360"/>
      </w:pPr>
      <w:rPr>
        <w:rFonts w:ascii="Calibri" w:eastAsia="Cambria" w:hAnsi="Calibri" w:cs="Times New Roman"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BEA0D5A"/>
    <w:multiLevelType w:val="hybridMultilevel"/>
    <w:tmpl w:val="739E0D50"/>
    <w:lvl w:ilvl="0" w:tplc="4B86B5F2">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85928">
    <w:abstractNumId w:val="6"/>
  </w:num>
  <w:num w:numId="2" w16cid:durableId="395737428">
    <w:abstractNumId w:val="1"/>
  </w:num>
  <w:num w:numId="3" w16cid:durableId="1396121851">
    <w:abstractNumId w:val="3"/>
  </w:num>
  <w:num w:numId="4" w16cid:durableId="1174030744">
    <w:abstractNumId w:val="5"/>
  </w:num>
  <w:num w:numId="5" w16cid:durableId="1370110930">
    <w:abstractNumId w:val="2"/>
  </w:num>
  <w:num w:numId="6" w16cid:durableId="385882696">
    <w:abstractNumId w:val="4"/>
  </w:num>
  <w:num w:numId="7" w16cid:durableId="132914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2F"/>
    <w:rsid w:val="00007A01"/>
    <w:rsid w:val="000116B8"/>
    <w:rsid w:val="000128B8"/>
    <w:rsid w:val="00022B7E"/>
    <w:rsid w:val="00037150"/>
    <w:rsid w:val="000528D4"/>
    <w:rsid w:val="000B1798"/>
    <w:rsid w:val="000B5C37"/>
    <w:rsid w:val="000D22C7"/>
    <w:rsid w:val="000D4F3C"/>
    <w:rsid w:val="000D55E1"/>
    <w:rsid w:val="000D5FD1"/>
    <w:rsid w:val="000F6A98"/>
    <w:rsid w:val="00102AAB"/>
    <w:rsid w:val="00161BB3"/>
    <w:rsid w:val="00176DD5"/>
    <w:rsid w:val="0018348C"/>
    <w:rsid w:val="00186D27"/>
    <w:rsid w:val="001A1E5A"/>
    <w:rsid w:val="001D29F7"/>
    <w:rsid w:val="00204C40"/>
    <w:rsid w:val="002113B5"/>
    <w:rsid w:val="002262B4"/>
    <w:rsid w:val="002348BD"/>
    <w:rsid w:val="00250604"/>
    <w:rsid w:val="00286D5A"/>
    <w:rsid w:val="00292D2F"/>
    <w:rsid w:val="002A470F"/>
    <w:rsid w:val="002D6914"/>
    <w:rsid w:val="002D6DF9"/>
    <w:rsid w:val="002F1C8C"/>
    <w:rsid w:val="00306A0D"/>
    <w:rsid w:val="00367397"/>
    <w:rsid w:val="00367AC0"/>
    <w:rsid w:val="00384840"/>
    <w:rsid w:val="00394359"/>
    <w:rsid w:val="003B38EE"/>
    <w:rsid w:val="003F221A"/>
    <w:rsid w:val="003F70CE"/>
    <w:rsid w:val="003F7CD6"/>
    <w:rsid w:val="004052D8"/>
    <w:rsid w:val="00411345"/>
    <w:rsid w:val="00412953"/>
    <w:rsid w:val="004576FB"/>
    <w:rsid w:val="00460DF2"/>
    <w:rsid w:val="00467D10"/>
    <w:rsid w:val="004951A0"/>
    <w:rsid w:val="004A310D"/>
    <w:rsid w:val="004C1F85"/>
    <w:rsid w:val="004D22FF"/>
    <w:rsid w:val="004E0781"/>
    <w:rsid w:val="00546723"/>
    <w:rsid w:val="00552E23"/>
    <w:rsid w:val="005B1F10"/>
    <w:rsid w:val="005C0487"/>
    <w:rsid w:val="005D6FD5"/>
    <w:rsid w:val="005F436F"/>
    <w:rsid w:val="0061299C"/>
    <w:rsid w:val="0061728E"/>
    <w:rsid w:val="00635323"/>
    <w:rsid w:val="0064362D"/>
    <w:rsid w:val="006B28DA"/>
    <w:rsid w:val="00737142"/>
    <w:rsid w:val="00744ACA"/>
    <w:rsid w:val="00757EC1"/>
    <w:rsid w:val="00786A1A"/>
    <w:rsid w:val="007A0623"/>
    <w:rsid w:val="007C1399"/>
    <w:rsid w:val="007C48A0"/>
    <w:rsid w:val="007F678C"/>
    <w:rsid w:val="008168BC"/>
    <w:rsid w:val="00825046"/>
    <w:rsid w:val="008253DC"/>
    <w:rsid w:val="00843FC5"/>
    <w:rsid w:val="008514BD"/>
    <w:rsid w:val="0087702A"/>
    <w:rsid w:val="008851A3"/>
    <w:rsid w:val="00892E35"/>
    <w:rsid w:val="008B3A1F"/>
    <w:rsid w:val="00900A5C"/>
    <w:rsid w:val="00922488"/>
    <w:rsid w:val="00925ADA"/>
    <w:rsid w:val="00926D28"/>
    <w:rsid w:val="00947B20"/>
    <w:rsid w:val="00950261"/>
    <w:rsid w:val="0097366A"/>
    <w:rsid w:val="009A0EEA"/>
    <w:rsid w:val="009F6355"/>
    <w:rsid w:val="00A33B83"/>
    <w:rsid w:val="00A873BC"/>
    <w:rsid w:val="00AC0439"/>
    <w:rsid w:val="00AF1D56"/>
    <w:rsid w:val="00B31F60"/>
    <w:rsid w:val="00B40A53"/>
    <w:rsid w:val="00B810AE"/>
    <w:rsid w:val="00B828BF"/>
    <w:rsid w:val="00B97742"/>
    <w:rsid w:val="00BA243F"/>
    <w:rsid w:val="00BA71AB"/>
    <w:rsid w:val="00BD4A79"/>
    <w:rsid w:val="00C0658E"/>
    <w:rsid w:val="00C77D72"/>
    <w:rsid w:val="00C8094A"/>
    <w:rsid w:val="00C82E3A"/>
    <w:rsid w:val="00C9588D"/>
    <w:rsid w:val="00CC584B"/>
    <w:rsid w:val="00CD3AC3"/>
    <w:rsid w:val="00CD481A"/>
    <w:rsid w:val="00CF60EC"/>
    <w:rsid w:val="00D02722"/>
    <w:rsid w:val="00D03761"/>
    <w:rsid w:val="00D1264B"/>
    <w:rsid w:val="00D409A6"/>
    <w:rsid w:val="00D7135D"/>
    <w:rsid w:val="00D773EB"/>
    <w:rsid w:val="00D805ED"/>
    <w:rsid w:val="00DA01A7"/>
    <w:rsid w:val="00DA2F8E"/>
    <w:rsid w:val="00DB2116"/>
    <w:rsid w:val="00DD2D57"/>
    <w:rsid w:val="00DE065C"/>
    <w:rsid w:val="00E0609A"/>
    <w:rsid w:val="00E2062A"/>
    <w:rsid w:val="00E61914"/>
    <w:rsid w:val="00E63E39"/>
    <w:rsid w:val="00E77654"/>
    <w:rsid w:val="00E81C15"/>
    <w:rsid w:val="00E82A58"/>
    <w:rsid w:val="00E83660"/>
    <w:rsid w:val="00E94422"/>
    <w:rsid w:val="00EA2EC2"/>
    <w:rsid w:val="00EB1144"/>
    <w:rsid w:val="00ED3924"/>
    <w:rsid w:val="00F536B0"/>
    <w:rsid w:val="00F57674"/>
    <w:rsid w:val="00F658BE"/>
    <w:rsid w:val="00F80FC3"/>
    <w:rsid w:val="00FA6F07"/>
    <w:rsid w:val="00FD68FE"/>
    <w:rsid w:val="00FF1671"/>
    <w:rsid w:val="0B3FD7F0"/>
    <w:rsid w:val="19904431"/>
    <w:rsid w:val="1B1A3AAD"/>
    <w:rsid w:val="1B2DDAFA"/>
    <w:rsid w:val="20535A96"/>
    <w:rsid w:val="2F7F3BCD"/>
    <w:rsid w:val="4F431A67"/>
    <w:rsid w:val="51D12CB8"/>
    <w:rsid w:val="55DD73C3"/>
    <w:rsid w:val="58030A45"/>
    <w:rsid w:val="5EAEF7B3"/>
    <w:rsid w:val="5F922C3F"/>
    <w:rsid w:val="62B96529"/>
    <w:rsid w:val="6CF728A3"/>
    <w:rsid w:val="70F9F785"/>
    <w:rsid w:val="7A26A3D1"/>
    <w:rsid w:val="7CAE9E9D"/>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0448B"/>
  <w15:chartTrackingRefBased/>
  <w15:docId w15:val="{E5FD2D54-E367-414E-96E8-511B832E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3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92D2F"/>
    <w:pPr>
      <w:ind w:left="720"/>
      <w:contextualSpacing/>
    </w:pPr>
  </w:style>
  <w:style w:type="paragraph" w:styleId="ListParagraph">
    <w:name w:val="List Paragraph"/>
    <w:basedOn w:val="Normal"/>
    <w:uiPriority w:val="34"/>
    <w:qFormat/>
    <w:rsid w:val="00926D28"/>
    <w:pPr>
      <w:spacing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25ADA"/>
    <w:pPr>
      <w:tabs>
        <w:tab w:val="center" w:pos="4819"/>
        <w:tab w:val="right" w:pos="9638"/>
      </w:tabs>
    </w:pPr>
  </w:style>
  <w:style w:type="character" w:customStyle="1" w:styleId="HeaderChar">
    <w:name w:val="Header Char"/>
    <w:link w:val="Header"/>
    <w:uiPriority w:val="99"/>
    <w:semiHidden/>
    <w:rsid w:val="00925ADA"/>
    <w:rPr>
      <w:sz w:val="24"/>
      <w:szCs w:val="24"/>
      <w:lang w:eastAsia="en-US"/>
    </w:rPr>
  </w:style>
  <w:style w:type="paragraph" w:styleId="Footer">
    <w:name w:val="footer"/>
    <w:basedOn w:val="Normal"/>
    <w:link w:val="FooterChar"/>
    <w:uiPriority w:val="99"/>
    <w:unhideWhenUsed/>
    <w:rsid w:val="00925ADA"/>
    <w:pPr>
      <w:tabs>
        <w:tab w:val="center" w:pos="4819"/>
        <w:tab w:val="right" w:pos="9638"/>
      </w:tabs>
    </w:pPr>
  </w:style>
  <w:style w:type="character" w:customStyle="1" w:styleId="FooterChar">
    <w:name w:val="Footer Char"/>
    <w:link w:val="Footer"/>
    <w:uiPriority w:val="99"/>
    <w:rsid w:val="00925ADA"/>
    <w:rPr>
      <w:sz w:val="24"/>
      <w:szCs w:val="24"/>
      <w:lang w:eastAsia="en-US"/>
    </w:rPr>
  </w:style>
  <w:style w:type="table" w:styleId="TableGrid">
    <w:name w:val="Table Grid"/>
    <w:basedOn w:val="TableNormal"/>
    <w:uiPriority w:val="59"/>
    <w:rsid w:val="004E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7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761"/>
    <w:rPr>
      <w:rFonts w:ascii="Segoe UI" w:hAnsi="Segoe UI" w:cs="Segoe UI"/>
      <w:sz w:val="18"/>
      <w:szCs w:val="18"/>
      <w:lang w:eastAsia="en-US"/>
    </w:rPr>
  </w:style>
  <w:style w:type="table" w:styleId="TableGridLight">
    <w:name w:val="Grid Table Light"/>
    <w:basedOn w:val="TableNormal"/>
    <w:uiPriority w:val="40"/>
    <w:rsid w:val="004576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71"/>
    <w:rsid w:val="00394359"/>
    <w:rPr>
      <w:sz w:val="24"/>
      <w:szCs w:val="24"/>
      <w:lang w:eastAsia="en-US"/>
    </w:rPr>
  </w:style>
  <w:style w:type="character" w:styleId="Hyperlink">
    <w:name w:val="Hyperlink"/>
    <w:basedOn w:val="DefaultParagraphFont"/>
    <w:uiPriority w:val="99"/>
    <w:unhideWhenUsed/>
    <w:rsid w:val="00102AAB"/>
    <w:rPr>
      <w:color w:val="0563C1" w:themeColor="hyperlink"/>
      <w:u w:val="single"/>
    </w:rPr>
  </w:style>
  <w:style w:type="character" w:styleId="UnresolvedMention">
    <w:name w:val="Unresolved Mention"/>
    <w:basedOn w:val="DefaultParagraphFont"/>
    <w:uiPriority w:val="99"/>
    <w:semiHidden/>
    <w:unhideWhenUsed/>
    <w:rsid w:val="00102AAB"/>
    <w:rPr>
      <w:color w:val="605E5C"/>
      <w:shd w:val="clear" w:color="auto" w:fill="E1DFDD"/>
    </w:rPr>
  </w:style>
  <w:style w:type="character" w:styleId="FollowedHyperlink">
    <w:name w:val="FollowedHyperlink"/>
    <w:basedOn w:val="DefaultParagraphFont"/>
    <w:uiPriority w:val="99"/>
    <w:semiHidden/>
    <w:unhideWhenUsed/>
    <w:rsid w:val="00037150"/>
    <w:rPr>
      <w:color w:val="954F72" w:themeColor="followedHyperlink"/>
      <w:u w:val="single"/>
    </w:rPr>
  </w:style>
  <w:style w:type="character" w:styleId="CommentReference">
    <w:name w:val="annotation reference"/>
    <w:basedOn w:val="DefaultParagraphFont"/>
    <w:uiPriority w:val="99"/>
    <w:semiHidden/>
    <w:unhideWhenUsed/>
    <w:rsid w:val="00546723"/>
    <w:rPr>
      <w:sz w:val="16"/>
      <w:szCs w:val="16"/>
    </w:rPr>
  </w:style>
  <w:style w:type="paragraph" w:styleId="CommentText">
    <w:name w:val="annotation text"/>
    <w:basedOn w:val="Normal"/>
    <w:link w:val="CommentTextChar"/>
    <w:uiPriority w:val="99"/>
    <w:semiHidden/>
    <w:unhideWhenUsed/>
    <w:rsid w:val="00546723"/>
    <w:rPr>
      <w:sz w:val="20"/>
      <w:szCs w:val="20"/>
    </w:rPr>
  </w:style>
  <w:style w:type="character" w:customStyle="1" w:styleId="CommentTextChar">
    <w:name w:val="Comment Text Char"/>
    <w:basedOn w:val="DefaultParagraphFont"/>
    <w:link w:val="CommentText"/>
    <w:uiPriority w:val="99"/>
    <w:semiHidden/>
    <w:rsid w:val="00546723"/>
    <w:rPr>
      <w:lang w:eastAsia="en-US"/>
    </w:rPr>
  </w:style>
  <w:style w:type="paragraph" w:styleId="CommentSubject">
    <w:name w:val="annotation subject"/>
    <w:basedOn w:val="CommentText"/>
    <w:next w:val="CommentText"/>
    <w:link w:val="CommentSubjectChar"/>
    <w:uiPriority w:val="99"/>
    <w:semiHidden/>
    <w:unhideWhenUsed/>
    <w:rsid w:val="00546723"/>
    <w:rPr>
      <w:b/>
      <w:bCs/>
    </w:rPr>
  </w:style>
  <w:style w:type="character" w:customStyle="1" w:styleId="CommentSubjectChar">
    <w:name w:val="Comment Subject Char"/>
    <w:basedOn w:val="CommentTextChar"/>
    <w:link w:val="CommentSubject"/>
    <w:uiPriority w:val="99"/>
    <w:semiHidden/>
    <w:rsid w:val="0054672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ies.helsinki.fi/instructions/article/using-ai-support-lear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ching.helsinki.fi/instructions/article/duties-thesis-supervisor-and-supervision-plan?check_logged_i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ing.helsinki.fi/instructions/article/duties-thesis-supervisor-and-supervision-plan?check_logged_in=1" TargetMode="External"/><Relationship Id="rId5" Type="http://schemas.openxmlformats.org/officeDocument/2006/relationships/styles" Target="styles.xml"/><Relationship Id="rId15" Type="http://schemas.openxmlformats.org/officeDocument/2006/relationships/hyperlink" Target="http://hdl.handle.net/10138/33878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ies.helsinki.fi/instructions/article/digital-accessibility-what-all-students-shoul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a0bc70-ec5d-4b15-a2fa-2204baa73d55">
      <Terms xmlns="http://schemas.microsoft.com/office/infopath/2007/PartnerControls"/>
    </lcf76f155ced4ddcb4097134ff3c332f>
    <TaxCatchAll xmlns="f33523ec-735d-4765-b6bb-a331b52abb33" xsi:nil="true"/>
    <SharedWithUsers xmlns="f33523ec-735d-4765-b6bb-a331b52abb33">
      <UserInfo>
        <DisplayName>Kotilainen, Mia M</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3C8516054AC4D87657583CEF39C9D" ma:contentTypeVersion="16" ma:contentTypeDescription="Create a new document." ma:contentTypeScope="" ma:versionID="439bf810685fa1a94ba08f6f0408caca">
  <xsd:schema xmlns:xsd="http://www.w3.org/2001/XMLSchema" xmlns:xs="http://www.w3.org/2001/XMLSchema" xmlns:p="http://schemas.microsoft.com/office/2006/metadata/properties" xmlns:ns2="8ea0bc70-ec5d-4b15-a2fa-2204baa73d55" xmlns:ns3="f33523ec-735d-4765-b6bb-a331b52abb33" targetNamespace="http://schemas.microsoft.com/office/2006/metadata/properties" ma:root="true" ma:fieldsID="7241918b9d8cd9fa55814be0ad5dc276" ns2:_="" ns3:_="">
    <xsd:import namespace="8ea0bc70-ec5d-4b15-a2fa-2204baa73d55"/>
    <xsd:import namespace="f33523ec-735d-4765-b6bb-a331b52ab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0bc70-ec5d-4b15-a2fa-2204baa73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523ec-735d-4765-b6bb-a331b52abb3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de6ea8-be42-4a53-a956-f4c46c7994d9}" ma:internalName="TaxCatchAll" ma:showField="CatchAllData" ma:web="f33523ec-735d-4765-b6bb-a331b52ab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C2656-932B-4785-A7D4-9464A7AB571B}">
  <ds:schemaRefs>
    <ds:schemaRef ds:uri="http://schemas.microsoft.com/office/2006/metadata/properties"/>
    <ds:schemaRef ds:uri="http://schemas.microsoft.com/office/infopath/2007/PartnerControls"/>
    <ds:schemaRef ds:uri="8ea0bc70-ec5d-4b15-a2fa-2204baa73d55"/>
    <ds:schemaRef ds:uri="f33523ec-735d-4765-b6bb-a331b52abb33"/>
  </ds:schemaRefs>
</ds:datastoreItem>
</file>

<file path=customXml/itemProps2.xml><?xml version="1.0" encoding="utf-8"?>
<ds:datastoreItem xmlns:ds="http://schemas.openxmlformats.org/officeDocument/2006/customXml" ds:itemID="{D9CCC756-A0E8-45D0-8398-7E92BBFC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0bc70-ec5d-4b15-a2fa-2204baa73d55"/>
    <ds:schemaRef ds:uri="f33523ec-735d-4765-b6bb-a331b52ab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5CDAF-F02E-4210-BD97-337CA9500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5412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Helsingin yliopisto</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Veli-Pekka Salonen</dc:creator>
  <cp:keywords/>
  <cp:lastModifiedBy>Kauppila, Kati P</cp:lastModifiedBy>
  <cp:revision>2</cp:revision>
  <cp:lastPrinted>2024-04-08T09:14:00Z</cp:lastPrinted>
  <dcterms:created xsi:type="dcterms:W3CDTF">2025-02-03T13:16:00Z</dcterms:created>
  <dcterms:modified xsi:type="dcterms:W3CDTF">2025-02-03T13:16:00Z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0x0101004EE3C8516054AC4D87657583CEF39C9D</vt:lpwstr>
  </property>
</Properties>
</file>